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E7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766BE4" w:rsidRPr="003D376D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8794B" w:rsidRPr="003D376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18794B" w:rsidRPr="003D376D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766BE4" w:rsidRPr="003D376D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766BE4" w:rsidRPr="003D376D">
        <w:rPr>
          <w:rFonts w:ascii="Times New Roman" w:hAnsi="Times New Roman" w:cs="Times New Roman"/>
          <w:sz w:val="26"/>
          <w:szCs w:val="26"/>
        </w:rPr>
        <w:t xml:space="preserve"> Главы </w:t>
      </w:r>
      <w:r w:rsidR="0018794B" w:rsidRPr="003D376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DB08E7" w:rsidRDefault="00766BE4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766BE4" w:rsidRPr="003D376D" w:rsidRDefault="00766BE4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от</w:t>
      </w:r>
      <w:r w:rsidR="0018794B" w:rsidRPr="003D376D">
        <w:rPr>
          <w:rFonts w:ascii="Times New Roman" w:hAnsi="Times New Roman" w:cs="Times New Roman"/>
          <w:sz w:val="26"/>
          <w:szCs w:val="26"/>
        </w:rPr>
        <w:t xml:space="preserve"> </w:t>
      </w:r>
      <w:r w:rsidR="00DE0C7D">
        <w:rPr>
          <w:rFonts w:ascii="Times New Roman" w:hAnsi="Times New Roman" w:cs="Times New Roman"/>
          <w:sz w:val="26"/>
          <w:szCs w:val="26"/>
        </w:rPr>
        <w:t>17.06.2016 № 1071-п</w:t>
      </w:r>
    </w:p>
    <w:p w:rsidR="00766BE4" w:rsidRPr="003D376D" w:rsidRDefault="00766BE4" w:rsidP="00047A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t xml:space="preserve">МУНИЦИПАЛЬНАЯ ПРОГРАММА ГОРОДСКОГО ОКРУГА ПОДОЛЬСК </w:t>
      </w:r>
    </w:p>
    <w:p w:rsidR="00766BE4" w:rsidRPr="003D376D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tab/>
        <w:t>«АРХИТЕКТУРА И ГРАДОСТРОИТЕЛЬСТВО ПОДОЛЬСК</w:t>
      </w:r>
      <w:r w:rsidR="00C65E72" w:rsidRPr="003D376D">
        <w:rPr>
          <w:rFonts w:ascii="Times New Roman" w:hAnsi="Times New Roman"/>
          <w:b/>
          <w:sz w:val="26"/>
          <w:szCs w:val="26"/>
        </w:rPr>
        <w:t>А</w:t>
      </w:r>
      <w:r w:rsidRPr="003D376D">
        <w:rPr>
          <w:rFonts w:ascii="Times New Roman" w:hAnsi="Times New Roman"/>
          <w:b/>
          <w:sz w:val="26"/>
          <w:szCs w:val="26"/>
        </w:rPr>
        <w:t>»</w:t>
      </w:r>
    </w:p>
    <w:p w:rsidR="00766BE4" w:rsidRPr="003D376D" w:rsidRDefault="00766BE4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ab/>
      </w:r>
    </w:p>
    <w:p w:rsidR="00766BE4" w:rsidRPr="003D376D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0" w:name="Par46"/>
      <w:bookmarkEnd w:id="0"/>
      <w:r w:rsidRPr="003D376D">
        <w:rPr>
          <w:rFonts w:ascii="Times New Roman" w:hAnsi="Times New Roman"/>
          <w:sz w:val="26"/>
          <w:szCs w:val="26"/>
        </w:rPr>
        <w:t>Паспорт</w:t>
      </w:r>
    </w:p>
    <w:p w:rsidR="00766BE4" w:rsidRPr="003D376D" w:rsidRDefault="00766BE4" w:rsidP="0024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муниципальной программы Городского округа Подольск «Архитектура и градостроительство Подольск</w:t>
      </w:r>
      <w:r w:rsidR="00C65E72" w:rsidRPr="003D376D">
        <w:rPr>
          <w:rFonts w:ascii="Times New Roman" w:hAnsi="Times New Roman"/>
          <w:sz w:val="26"/>
          <w:szCs w:val="26"/>
        </w:rPr>
        <w:t>а</w:t>
      </w:r>
      <w:r w:rsidRPr="003D376D">
        <w:rPr>
          <w:rFonts w:ascii="Times New Roman" w:hAnsi="Times New Roman"/>
          <w:sz w:val="26"/>
          <w:szCs w:val="26"/>
        </w:rPr>
        <w:t>»</w:t>
      </w:r>
    </w:p>
    <w:p w:rsidR="00766BE4" w:rsidRPr="003D376D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1843"/>
        <w:gridCol w:w="2410"/>
        <w:gridCol w:w="2551"/>
        <w:gridCol w:w="2552"/>
        <w:gridCol w:w="2919"/>
      </w:tblGrid>
      <w:tr w:rsidR="00766BE4" w:rsidRPr="003D376D" w:rsidTr="00BD4C98">
        <w:tc>
          <w:tcPr>
            <w:tcW w:w="3652" w:type="dxa"/>
          </w:tcPr>
          <w:p w:rsidR="00B16121" w:rsidRPr="003D376D" w:rsidRDefault="00B16121" w:rsidP="00B16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Координатор</w:t>
            </w:r>
          </w:p>
          <w:p w:rsidR="00766BE4" w:rsidRPr="003D376D" w:rsidRDefault="00B16121" w:rsidP="00B1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муниципальной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программы                   </w:t>
            </w:r>
          </w:p>
        </w:tc>
        <w:tc>
          <w:tcPr>
            <w:tcW w:w="12275" w:type="dxa"/>
            <w:gridSpan w:val="5"/>
          </w:tcPr>
          <w:p w:rsidR="00B16121" w:rsidRPr="003D376D" w:rsidRDefault="00B16121" w:rsidP="00B16121">
            <w:pPr>
              <w:pStyle w:val="ConsPlusCell"/>
              <w:rPr>
                <w:sz w:val="26"/>
                <w:szCs w:val="26"/>
              </w:rPr>
            </w:pPr>
          </w:p>
          <w:p w:rsidR="00766BE4" w:rsidRPr="003D376D" w:rsidRDefault="00B16121" w:rsidP="00B16121">
            <w:pPr>
              <w:pStyle w:val="ConsPlusCell"/>
              <w:rPr>
                <w:sz w:val="26"/>
                <w:szCs w:val="26"/>
              </w:rPr>
            </w:pPr>
            <w:r w:rsidRPr="003D376D">
              <w:rPr>
                <w:sz w:val="26"/>
                <w:szCs w:val="26"/>
              </w:rPr>
              <w:t>Заместитель Главы Администрации по строительному комплексу П.В. Гапонов</w:t>
            </w:r>
          </w:p>
        </w:tc>
      </w:tr>
      <w:tr w:rsidR="00766BE4" w:rsidRPr="003D376D" w:rsidTr="00BD4C98">
        <w:tc>
          <w:tcPr>
            <w:tcW w:w="3652" w:type="dxa"/>
          </w:tcPr>
          <w:p w:rsidR="00766BE4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заказчик   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766BE4" w:rsidRPr="003D376D" w:rsidTr="00BD4C98">
        <w:tc>
          <w:tcPr>
            <w:tcW w:w="3652" w:type="dxa"/>
          </w:tcPr>
          <w:p w:rsidR="00766BE4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Цели  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Городского округа Подольск, комфортного проживания жителей Городского округа Подольск и </w:t>
            </w:r>
            <w:proofErr w:type="spellStart"/>
            <w:r w:rsidRPr="003D376D">
              <w:rPr>
                <w:rFonts w:ascii="Times New Roman" w:hAnsi="Times New Roman"/>
                <w:sz w:val="26"/>
                <w:szCs w:val="26"/>
              </w:rPr>
              <w:t>инвестиционно</w:t>
            </w:r>
            <w:proofErr w:type="spellEnd"/>
            <w:r w:rsidRPr="003D376D">
              <w:rPr>
                <w:rFonts w:ascii="Times New Roman" w:hAnsi="Times New Roman"/>
                <w:sz w:val="26"/>
                <w:szCs w:val="26"/>
              </w:rPr>
              <w:t xml:space="preserve"> - привлекательного климата.</w:t>
            </w:r>
          </w:p>
        </w:tc>
      </w:tr>
      <w:tr w:rsidR="00766BE4" w:rsidRPr="003D376D" w:rsidTr="00BD4C98">
        <w:tc>
          <w:tcPr>
            <w:tcW w:w="3652" w:type="dxa"/>
          </w:tcPr>
          <w:p w:rsidR="00766BE4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Перечень подпрограмм        </w:t>
            </w:r>
          </w:p>
        </w:tc>
        <w:tc>
          <w:tcPr>
            <w:tcW w:w="12275" w:type="dxa"/>
            <w:gridSpan w:val="5"/>
          </w:tcPr>
          <w:p w:rsidR="00766BE4" w:rsidRPr="003D376D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7CDD" w:rsidRPr="003D376D" w:rsidTr="00BD4C98">
        <w:trPr>
          <w:trHeight w:val="503"/>
        </w:trPr>
        <w:tc>
          <w:tcPr>
            <w:tcW w:w="3652" w:type="dxa"/>
            <w:vMerge w:val="restart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Источники финансирования   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 программы, 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в том числе по годам:       </w:t>
            </w:r>
          </w:p>
        </w:tc>
        <w:tc>
          <w:tcPr>
            <w:tcW w:w="12275" w:type="dxa"/>
            <w:gridSpan w:val="5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(тыс. рублей)                                   </w:t>
            </w:r>
          </w:p>
        </w:tc>
      </w:tr>
      <w:tr w:rsidR="00B16121" w:rsidRPr="003D376D" w:rsidTr="00BD4C98">
        <w:trPr>
          <w:trHeight w:val="502"/>
        </w:trPr>
        <w:tc>
          <w:tcPr>
            <w:tcW w:w="3652" w:type="dxa"/>
            <w:vMerge/>
          </w:tcPr>
          <w:p w:rsidR="00B16121" w:rsidRPr="003D376D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16121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10" w:type="dxa"/>
          </w:tcPr>
          <w:p w:rsidR="00B16121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Очередной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финансовый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год</w:t>
            </w:r>
          </w:p>
        </w:tc>
        <w:tc>
          <w:tcPr>
            <w:tcW w:w="2551" w:type="dxa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2017*</w:t>
            </w:r>
          </w:p>
        </w:tc>
        <w:tc>
          <w:tcPr>
            <w:tcW w:w="2919" w:type="dxa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2018*</w:t>
            </w:r>
          </w:p>
        </w:tc>
      </w:tr>
      <w:tr w:rsidR="00107CDD" w:rsidRPr="003D376D" w:rsidTr="00BD4C98">
        <w:tc>
          <w:tcPr>
            <w:tcW w:w="3652" w:type="dxa"/>
          </w:tcPr>
          <w:p w:rsidR="00107CDD" w:rsidRPr="003D376D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Средства федерального бюджета</w:t>
            </w:r>
          </w:p>
          <w:p w:rsidR="00107CDD" w:rsidRPr="003D376D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" w:name="_GoBack"/>
            <w:bookmarkEnd w:id="1"/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3D376D" w:rsidTr="00BD4C98">
        <w:trPr>
          <w:trHeight w:val="285"/>
        </w:trPr>
        <w:tc>
          <w:tcPr>
            <w:tcW w:w="3652" w:type="dxa"/>
          </w:tcPr>
          <w:p w:rsidR="00107CDD" w:rsidRPr="003D376D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Средства бюджета </w:t>
            </w: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Московской области</w:t>
            </w:r>
          </w:p>
          <w:p w:rsidR="00107CDD" w:rsidRPr="003D376D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410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551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552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919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</w:tr>
      <w:tr w:rsidR="00107CDD" w:rsidRPr="003D376D" w:rsidTr="00BD4C98">
        <w:trPr>
          <w:trHeight w:val="285"/>
        </w:trPr>
        <w:tc>
          <w:tcPr>
            <w:tcW w:w="3652" w:type="dxa"/>
          </w:tcPr>
          <w:p w:rsidR="00107CDD" w:rsidRPr="003D376D" w:rsidRDefault="00107CDD" w:rsidP="007B33E0">
            <w:pPr>
              <w:pStyle w:val="ConsPlusCell"/>
              <w:rPr>
                <w:sz w:val="26"/>
                <w:szCs w:val="26"/>
              </w:rPr>
            </w:pPr>
            <w:r w:rsidRPr="003D376D">
              <w:rPr>
                <w:sz w:val="26"/>
                <w:szCs w:val="26"/>
              </w:rPr>
              <w:lastRenderedPageBreak/>
              <w:t xml:space="preserve">Средства бюджета            </w:t>
            </w:r>
            <w:r w:rsidRPr="003D376D">
              <w:rPr>
                <w:sz w:val="26"/>
                <w:szCs w:val="26"/>
              </w:rPr>
              <w:br/>
              <w:t xml:space="preserve">Городского округа  Подольск   </w:t>
            </w:r>
          </w:p>
          <w:p w:rsidR="00107CDD" w:rsidRPr="003D376D" w:rsidRDefault="00107CDD" w:rsidP="007B33E0">
            <w:pPr>
              <w:pStyle w:val="ConsPlusCell"/>
              <w:rPr>
                <w:sz w:val="26"/>
                <w:szCs w:val="26"/>
              </w:rPr>
            </w:pPr>
            <w:r w:rsidRPr="003D376D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1843" w:type="dxa"/>
          </w:tcPr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</w:t>
            </w:r>
            <w:r w:rsidR="00D15E07" w:rsidRPr="003D376D">
              <w:rPr>
                <w:rFonts w:ascii="Times New Roman" w:hAnsi="Times New Roman"/>
                <w:sz w:val="26"/>
                <w:szCs w:val="26"/>
              </w:rPr>
              <w:t>69182</w:t>
            </w:r>
          </w:p>
        </w:tc>
        <w:tc>
          <w:tcPr>
            <w:tcW w:w="2410" w:type="dxa"/>
          </w:tcPr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6</w:t>
            </w:r>
            <w:r w:rsidR="00D15E07" w:rsidRPr="003D376D">
              <w:rPr>
                <w:rFonts w:ascii="Times New Roman" w:hAnsi="Times New Roman"/>
                <w:sz w:val="26"/>
                <w:szCs w:val="26"/>
              </w:rPr>
              <w:t>6411</w:t>
            </w:r>
          </w:p>
        </w:tc>
        <w:tc>
          <w:tcPr>
            <w:tcW w:w="2552" w:type="dxa"/>
          </w:tcPr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54090</w:t>
            </w:r>
          </w:p>
        </w:tc>
        <w:tc>
          <w:tcPr>
            <w:tcW w:w="2919" w:type="dxa"/>
          </w:tcPr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48681</w:t>
            </w:r>
          </w:p>
        </w:tc>
      </w:tr>
      <w:tr w:rsidR="00107CDD" w:rsidRPr="003D376D" w:rsidTr="00BD4C98">
        <w:trPr>
          <w:trHeight w:val="285"/>
        </w:trPr>
        <w:tc>
          <w:tcPr>
            <w:tcW w:w="3652" w:type="dxa"/>
          </w:tcPr>
          <w:p w:rsidR="00107CDD" w:rsidRPr="003D376D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  <w:p w:rsidR="00107CDD" w:rsidRPr="003D376D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3D376D" w:rsidTr="00BD4C98">
        <w:trPr>
          <w:trHeight w:val="285"/>
        </w:trPr>
        <w:tc>
          <w:tcPr>
            <w:tcW w:w="3652" w:type="dxa"/>
          </w:tcPr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Другие источники (средства Пенсионного фонда, Федерального фонда медицинского страхования, Территориального фонда медицинского страхования, средства работодателей)</w:t>
            </w: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D376D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811BB8" w:rsidRPr="003D376D" w:rsidTr="00BD4C98">
        <w:trPr>
          <w:trHeight w:val="285"/>
        </w:trPr>
        <w:tc>
          <w:tcPr>
            <w:tcW w:w="3652" w:type="dxa"/>
          </w:tcPr>
          <w:p w:rsidR="00811BB8" w:rsidRPr="003D376D" w:rsidRDefault="00811BB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Всего, в том числе по годам:</w:t>
            </w:r>
          </w:p>
          <w:p w:rsidR="00811BB8" w:rsidRPr="003D376D" w:rsidRDefault="00811BB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11BB8" w:rsidRPr="003D376D" w:rsidRDefault="00D15E07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169182</w:t>
            </w:r>
          </w:p>
        </w:tc>
        <w:tc>
          <w:tcPr>
            <w:tcW w:w="2410" w:type="dxa"/>
          </w:tcPr>
          <w:p w:rsidR="00811BB8" w:rsidRPr="003D376D" w:rsidRDefault="00811BB8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11BB8" w:rsidRPr="003D376D" w:rsidRDefault="00D15E07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66411</w:t>
            </w:r>
          </w:p>
        </w:tc>
        <w:tc>
          <w:tcPr>
            <w:tcW w:w="2552" w:type="dxa"/>
          </w:tcPr>
          <w:p w:rsidR="00811BB8" w:rsidRPr="003D376D" w:rsidRDefault="00EB7ECF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54090</w:t>
            </w:r>
          </w:p>
        </w:tc>
        <w:tc>
          <w:tcPr>
            <w:tcW w:w="2919" w:type="dxa"/>
          </w:tcPr>
          <w:p w:rsidR="00811BB8" w:rsidRPr="003D376D" w:rsidRDefault="00EB7ECF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48681</w:t>
            </w:r>
          </w:p>
        </w:tc>
      </w:tr>
      <w:tr w:rsidR="00BD4C98" w:rsidRPr="003D376D" w:rsidTr="007B33E0">
        <w:trPr>
          <w:trHeight w:val="168"/>
        </w:trPr>
        <w:tc>
          <w:tcPr>
            <w:tcW w:w="3652" w:type="dxa"/>
            <w:vMerge w:val="restart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Планируемые    результаты</w:t>
            </w:r>
          </w:p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реализации муниципальной  </w:t>
            </w:r>
            <w:r w:rsidRPr="003D376D">
              <w:rPr>
                <w:rFonts w:ascii="Times New Roman" w:hAnsi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1843" w:type="dxa"/>
            <w:vMerge w:val="restart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22" w:type="dxa"/>
            <w:gridSpan w:val="3"/>
          </w:tcPr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BD4C98" w:rsidRPr="003D376D" w:rsidTr="00BD4C98">
        <w:trPr>
          <w:trHeight w:val="167"/>
        </w:trPr>
        <w:tc>
          <w:tcPr>
            <w:tcW w:w="3652" w:type="dxa"/>
            <w:vMerge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919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D4C98" w:rsidRPr="003D376D" w:rsidTr="00BD4C98">
        <w:tc>
          <w:tcPr>
            <w:tcW w:w="3652" w:type="dxa"/>
          </w:tcPr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1.Наличие утвержденного Генерального плана Городского округа Подольск Московской области</w:t>
            </w:r>
          </w:p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3D376D" w:rsidTr="00BD4C98">
        <w:tc>
          <w:tcPr>
            <w:tcW w:w="3652" w:type="dxa"/>
          </w:tcPr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2.Наличие в Городском округе Подольск Московской области утвержденных Правил землепользования и застройки территорий </w:t>
            </w: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образования «Городской округ Подольск Московской области»</w:t>
            </w:r>
          </w:p>
        </w:tc>
        <w:tc>
          <w:tcPr>
            <w:tcW w:w="1843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2552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2919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</w:tr>
      <w:tr w:rsidR="00BD4C98" w:rsidRPr="003D376D" w:rsidTr="00BD4C98">
        <w:tc>
          <w:tcPr>
            <w:tcW w:w="3652" w:type="dxa"/>
          </w:tcPr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3.Наличие утверждённых местных нормативов гр</w:t>
            </w:r>
            <w:r w:rsidR="002B4675" w:rsidRPr="003D376D">
              <w:rPr>
                <w:rFonts w:ascii="Times New Roman" w:hAnsi="Times New Roman"/>
                <w:sz w:val="26"/>
                <w:szCs w:val="26"/>
              </w:rPr>
              <w:t>адостроительного проектирования</w:t>
            </w:r>
          </w:p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3D376D" w:rsidTr="002B4675">
        <w:trPr>
          <w:trHeight w:val="651"/>
        </w:trPr>
        <w:tc>
          <w:tcPr>
            <w:tcW w:w="3652" w:type="dxa"/>
          </w:tcPr>
          <w:p w:rsidR="00BD4C98" w:rsidRPr="003D376D" w:rsidRDefault="00BD4C98" w:rsidP="00BD4C9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4.</w:t>
            </w:r>
            <w:r w:rsidR="002B4675" w:rsidRPr="003D376D">
              <w:t xml:space="preserve"> </w:t>
            </w:r>
            <w:r w:rsidR="002B4675" w:rsidRPr="003D376D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</w:t>
            </w:r>
          </w:p>
        </w:tc>
        <w:tc>
          <w:tcPr>
            <w:tcW w:w="1843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BD4C98" w:rsidRPr="003D376D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BD4C98" w:rsidRPr="003D376D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19" w:type="dxa"/>
          </w:tcPr>
          <w:p w:rsidR="004547CC" w:rsidRPr="003D376D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3D376D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D4C98" w:rsidRPr="003D376D" w:rsidTr="00BD4C98">
        <w:tc>
          <w:tcPr>
            <w:tcW w:w="3652" w:type="dxa"/>
          </w:tcPr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5.Выполнение проектных работ в % отношении от объемов предусмотренного ежегодного финансирования</w:t>
            </w:r>
          </w:p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т.ч. обследование городских объектов </w:t>
            </w:r>
          </w:p>
        </w:tc>
        <w:tc>
          <w:tcPr>
            <w:tcW w:w="1843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3D376D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552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919" w:type="dxa"/>
          </w:tcPr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3D376D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66BE4" w:rsidRPr="003D376D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* - финансирование муниципальной программы будет уточняться при принятии бюджета на соответствующие годы</w:t>
      </w:r>
    </w:p>
    <w:p w:rsidR="00766BE4" w:rsidRPr="003D376D" w:rsidRDefault="00766BE4">
      <w:pPr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2" w:name="Par118"/>
      <w:bookmarkEnd w:id="2"/>
      <w:r w:rsidRPr="003D376D">
        <w:rPr>
          <w:rFonts w:ascii="Times New Roman" w:hAnsi="Times New Roman"/>
          <w:b/>
          <w:sz w:val="26"/>
          <w:szCs w:val="26"/>
          <w:lang w:val="en-US"/>
        </w:rPr>
        <w:t>I</w:t>
      </w:r>
      <w:r w:rsidRPr="003D376D">
        <w:rPr>
          <w:rFonts w:ascii="Times New Roman" w:hAnsi="Times New Roman"/>
          <w:b/>
          <w:sz w:val="26"/>
          <w:szCs w:val="26"/>
        </w:rPr>
        <w:t xml:space="preserve">.Общая характеристика сферы реализации муниципальной программы Городского округа Подольск </w:t>
      </w:r>
    </w:p>
    <w:p w:rsidR="00766BE4" w:rsidRPr="003D376D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  <w:lang w:eastAsia="en-US"/>
        </w:rPr>
        <w:t>«</w:t>
      </w:r>
      <w:r w:rsidRPr="003D376D">
        <w:rPr>
          <w:rFonts w:ascii="Times New Roman" w:hAnsi="Times New Roman"/>
          <w:b/>
          <w:sz w:val="26"/>
          <w:szCs w:val="26"/>
        </w:rPr>
        <w:t>Архитектура и градостроительство Подольск</w:t>
      </w:r>
      <w:r w:rsidR="00835DF7" w:rsidRPr="003D376D">
        <w:rPr>
          <w:rFonts w:ascii="Times New Roman" w:hAnsi="Times New Roman"/>
          <w:b/>
          <w:sz w:val="26"/>
          <w:szCs w:val="26"/>
        </w:rPr>
        <w:t>а</w:t>
      </w:r>
      <w:r w:rsidRPr="003D376D">
        <w:rPr>
          <w:rFonts w:ascii="Times New Roman" w:hAnsi="Times New Roman"/>
          <w:b/>
          <w:sz w:val="26"/>
          <w:szCs w:val="26"/>
          <w:lang w:eastAsia="en-US"/>
        </w:rPr>
        <w:t>»</w:t>
      </w:r>
    </w:p>
    <w:p w:rsidR="00766BE4" w:rsidRPr="003D376D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3D376D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Муниципальная программа Городского округа Подольск «Архитектура и градостроительство </w:t>
      </w:r>
      <w:r w:rsidR="00447F40" w:rsidRPr="003D376D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Pr="003D376D">
        <w:rPr>
          <w:rFonts w:ascii="Times New Roman" w:hAnsi="Times New Roman" w:cs="Times New Roman"/>
          <w:sz w:val="26"/>
          <w:szCs w:val="26"/>
        </w:rPr>
        <w:t>одольск</w:t>
      </w:r>
      <w:r w:rsidR="00447F40" w:rsidRPr="003D376D">
        <w:rPr>
          <w:rFonts w:ascii="Times New Roman" w:hAnsi="Times New Roman" w:cs="Times New Roman"/>
          <w:sz w:val="26"/>
          <w:szCs w:val="26"/>
        </w:rPr>
        <w:t>а</w:t>
      </w:r>
      <w:r w:rsidRPr="003D376D">
        <w:rPr>
          <w:rFonts w:ascii="Times New Roman" w:hAnsi="Times New Roman" w:cs="Times New Roman"/>
          <w:sz w:val="26"/>
          <w:szCs w:val="26"/>
          <w:lang w:eastAsia="en-US"/>
        </w:rPr>
        <w:t>» (далее муниципальная программа) сформирована в рамках выполнения задач по совершенствованию системы муниципального управления Городского округа Подольск Московской области.</w:t>
      </w:r>
    </w:p>
    <w:p w:rsidR="00766BE4" w:rsidRPr="003D376D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3D376D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На сегодняшний день Городской округ Подольск Московской области - это один из самых динамично развивающихся муниципальных образований Подмосковья. Он характеризуется высоким потенциалом развития экономики, а также соседство с территорией города Москвы определяют на ближайшие годы высокие темпы роста промышленной индустрии на территории Городского округа Подольск, активного строительства объектов капитального строительства и жилого фонда. Для придания целостности архитектурного облика Городского округа Подольск необходим ряд эффективных мер по формированию пространственного развития с учетом богатого историко-культурного и природного наследия. Использование при разработке муниципальной программы метода программно-целевого планирования позволяет обеспечить эффективное решение комплексных задач и возможность оперативной и эффективной корректировки программных мероприятий, быстрое реагирование на изменение условий реализации муниципальной программы.</w:t>
      </w:r>
    </w:p>
    <w:p w:rsidR="00766BE4" w:rsidRPr="003D376D" w:rsidRDefault="00766BE4" w:rsidP="009E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3" w:name="Par124"/>
      <w:bookmarkEnd w:id="3"/>
      <w:r w:rsidRPr="003D376D">
        <w:rPr>
          <w:rFonts w:ascii="Times New Roman" w:hAnsi="Times New Roman"/>
          <w:b/>
          <w:sz w:val="26"/>
          <w:szCs w:val="26"/>
        </w:rPr>
        <w:t>1. Проблемы муниципального образования «Городской округ Подольск Московской области» в сфере а</w:t>
      </w:r>
      <w:r w:rsidR="0018794B" w:rsidRPr="003D376D">
        <w:rPr>
          <w:rFonts w:ascii="Times New Roman" w:hAnsi="Times New Roman"/>
          <w:b/>
          <w:sz w:val="26"/>
          <w:szCs w:val="26"/>
        </w:rPr>
        <w:t>рхитектуры и градостроительства.</w:t>
      </w:r>
    </w:p>
    <w:p w:rsidR="0018794B" w:rsidRPr="003D376D" w:rsidRDefault="0018794B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7C1E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</w:rPr>
        <w:tab/>
        <w:t xml:space="preserve">Изменение границ города Москвы и объединение городского округа Подольск, городского округа Климовск и Подольского муниципального района в единый округ существенно изменяет ранее принятые решения по транспортному развитию и зонированию территорий и требует принятия ряда принципиальных инфраструктурных, функциональных и управленческих решений, обеспечивающих организацию пространственно-эффективного, беспроблемного взаимодействия территорий города Москвы и территорий Городского округа Подольск Московской области. </w:t>
      </w:r>
      <w:r w:rsidRPr="003D376D">
        <w:rPr>
          <w:rFonts w:ascii="Times New Roman" w:hAnsi="Times New Roman"/>
          <w:sz w:val="26"/>
          <w:szCs w:val="26"/>
          <w:lang w:eastAsia="en-US"/>
        </w:rPr>
        <w:t xml:space="preserve">В связи с изменением в 2011 году границы между г. Москвой и Московской областью в составе Подольского муниципального района остались Лаговское, Дубровицкое, Стрелковское сельские поселения и городское поселение Львовский. Принимая во внимание географическое расположение названных выше поселений, неразрывность дорожно-транспортной и инженерной инфраструктуры городского округа Подольск, городского округа Климовск и Подольского муниципального района, в соответствии со статьей 13 Федерального закона от 06.10.2003 № 131-ФЗ «Об общих принципах организации местного самоуправления в Российской Федерации» полагается целесообразным рассмотреть вопрос развития Городского округа Подольск с учетом присоединения к нему указанных выше городского округа </w:t>
      </w:r>
      <w:proofErr w:type="spellStart"/>
      <w:r w:rsidRPr="003D376D">
        <w:rPr>
          <w:rFonts w:ascii="Times New Roman" w:hAnsi="Times New Roman"/>
          <w:sz w:val="26"/>
          <w:szCs w:val="26"/>
          <w:lang w:eastAsia="en-US"/>
        </w:rPr>
        <w:t>Климовск</w:t>
      </w:r>
      <w:proofErr w:type="spellEnd"/>
      <w:r w:rsidRPr="003D376D">
        <w:rPr>
          <w:rFonts w:ascii="Times New Roman" w:hAnsi="Times New Roman"/>
          <w:sz w:val="26"/>
          <w:szCs w:val="26"/>
          <w:lang w:eastAsia="en-US"/>
        </w:rPr>
        <w:t xml:space="preserve">, сельских поселений </w:t>
      </w:r>
      <w:proofErr w:type="spellStart"/>
      <w:r w:rsidRPr="003D376D">
        <w:rPr>
          <w:rFonts w:ascii="Times New Roman" w:hAnsi="Times New Roman"/>
          <w:sz w:val="26"/>
          <w:szCs w:val="26"/>
          <w:lang w:eastAsia="en-US"/>
        </w:rPr>
        <w:t>Дубровицкого</w:t>
      </w:r>
      <w:proofErr w:type="spellEnd"/>
      <w:r w:rsidRPr="003D376D">
        <w:rPr>
          <w:rFonts w:ascii="Times New Roman" w:hAnsi="Times New Roman"/>
          <w:sz w:val="26"/>
          <w:szCs w:val="26"/>
          <w:lang w:eastAsia="en-US"/>
        </w:rPr>
        <w:t xml:space="preserve">, Лаговского, </w:t>
      </w:r>
      <w:proofErr w:type="spellStart"/>
      <w:r w:rsidRPr="003D376D">
        <w:rPr>
          <w:rFonts w:ascii="Times New Roman" w:hAnsi="Times New Roman"/>
          <w:sz w:val="26"/>
          <w:szCs w:val="26"/>
          <w:lang w:eastAsia="en-US"/>
        </w:rPr>
        <w:t>Стрелковского</w:t>
      </w:r>
      <w:proofErr w:type="spellEnd"/>
      <w:r w:rsidRPr="003D376D">
        <w:rPr>
          <w:rFonts w:ascii="Times New Roman" w:hAnsi="Times New Roman"/>
          <w:sz w:val="26"/>
          <w:szCs w:val="26"/>
          <w:lang w:eastAsia="en-US"/>
        </w:rPr>
        <w:t xml:space="preserve"> и городского поселения Львовский.</w:t>
      </w:r>
    </w:p>
    <w:p w:rsidR="00766BE4" w:rsidRPr="003D376D" w:rsidRDefault="00766BE4" w:rsidP="00456770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Взаимосвязанное градостроительное развитие Городского округа Подольск обеспечит наилучшие условия проживания населения объединенного образования, что потребует рационального и эффективного использования имеющихся ресурсов. К числу важнейших относятся: территориальные, трудовые, производственные и природно-рекреационные. </w:t>
      </w:r>
      <w:r w:rsidRPr="003D376D">
        <w:rPr>
          <w:rFonts w:ascii="Times New Roman" w:hAnsi="Times New Roman"/>
          <w:sz w:val="26"/>
          <w:szCs w:val="26"/>
        </w:rPr>
        <w:t xml:space="preserve">Преобразование территории Городского округа Подольск, площадь которого составит </w:t>
      </w:r>
      <w:smartTag w:uri="urn:schemas-microsoft-com:office:smarttags" w:element="metricconverter">
        <w:smartTagPr>
          <w:attr w:name="ProductID" w:val="33911 га"/>
        </w:smartTagPr>
        <w:r w:rsidRPr="003D376D">
          <w:rPr>
            <w:rFonts w:ascii="Times New Roman" w:hAnsi="Times New Roman"/>
            <w:sz w:val="26"/>
            <w:szCs w:val="26"/>
          </w:rPr>
          <w:t>33911 га</w:t>
        </w:r>
      </w:smartTag>
      <w:r w:rsidRPr="003D376D">
        <w:rPr>
          <w:rFonts w:ascii="Times New Roman" w:hAnsi="Times New Roman"/>
          <w:sz w:val="26"/>
          <w:szCs w:val="26"/>
        </w:rPr>
        <w:t xml:space="preserve"> позволит: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осуществить первоочередные мероприятия по обеспечению экологической безопасности территории, охране окружающей среды, по снижению рисков возникновения чрезвычайных ситуаций природного и техногенного характера, в том числе пожарной безопасности;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определить территориальные ресурсы, наличие которых обеспечит размещение требуемых объемов ввода в эксплуатацию различных типов жилья;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lastRenderedPageBreak/>
        <w:t>- установить границы комплексного освоения территорий и планирования их соответствующей инженерной подготовкой для перспективного жилищного строительства;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создать условия развития строительного комплекса путем планирования размещения объектов производства строительных материалов и предприятий стройиндустрии, а также других производств в новых производственных зонах города;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обеспечить строительство объектов транспортной и инженерной инфраструктур с учетом реализации первоочередных мероприятий по комплексному развитию территорий;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стимулировать создание новых и реконструкцию существующих градостроительных значимых объектов, комплексов общественно-делового, культурно-досугового, лечебного, образовательного, спортивного, гостиничного и торгового использования;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 осуществить первоочередные мероприятия по развитию ландшафтно-рекреационных зон и озеленение территорий путем планирования специализированных парковых, спортивных и развлекательных комплексов на базе сохранения и реконструкции существующих городских парков, спортивных зон, рекультивации и благоустройства прибрежных территорий;</w:t>
      </w:r>
    </w:p>
    <w:p w:rsidR="00766BE4" w:rsidRPr="003D376D" w:rsidRDefault="00766BE4" w:rsidP="00456770">
      <w:pPr>
        <w:pStyle w:val="ab"/>
        <w:ind w:firstLine="284"/>
        <w:jc w:val="both"/>
        <w:rPr>
          <w:rFonts w:ascii="Times New Roman" w:hAnsi="Times New Roman"/>
          <w:b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</w:rPr>
        <w:t xml:space="preserve">- предусмотреть создание транспортного кольца, окружающего территорию планируемого развития города, что позволит прохождение транзитных потоков транспорта, минуя центр города Подольска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sz w:val="26"/>
          <w:szCs w:val="26"/>
        </w:rPr>
        <w:t xml:space="preserve">. </w:t>
      </w:r>
    </w:p>
    <w:p w:rsidR="00766BE4" w:rsidRPr="003D376D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 xml:space="preserve">Отсутствие разработанных основных градостроительных документов на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Городской округ Подольск</w:t>
      </w:r>
      <w:r w:rsidRPr="003D376D">
        <w:rPr>
          <w:rFonts w:ascii="Times New Roman" w:hAnsi="Times New Roman"/>
          <w:sz w:val="26"/>
          <w:szCs w:val="26"/>
        </w:rPr>
        <w:t>: генерального плана Городского</w:t>
      </w:r>
      <w:r w:rsidRPr="003D376D">
        <w:rPr>
          <w:rFonts w:ascii="Times New Roman" w:hAnsi="Times New Roman"/>
          <w:sz w:val="26"/>
          <w:szCs w:val="26"/>
          <w:lang w:eastAsia="en-US"/>
        </w:rPr>
        <w:t xml:space="preserve"> округа Подольск, правил землепользования и застройки,</w:t>
      </w:r>
      <w:r w:rsidRPr="003D376D">
        <w:rPr>
          <w:rFonts w:ascii="Times New Roman" w:hAnsi="Times New Roman"/>
          <w:sz w:val="26"/>
          <w:szCs w:val="26"/>
        </w:rPr>
        <w:t xml:space="preserve"> не позволит решить задачи, указанные выше.</w:t>
      </w:r>
    </w:p>
    <w:p w:rsidR="00766BE4" w:rsidRPr="003D376D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4" w:name="Par151"/>
      <w:bookmarkEnd w:id="4"/>
      <w:r w:rsidRPr="003D376D">
        <w:rPr>
          <w:rFonts w:ascii="Times New Roman" w:hAnsi="Times New Roman"/>
          <w:b/>
          <w:sz w:val="26"/>
          <w:szCs w:val="26"/>
        </w:rPr>
        <w:t>2. Цели и задачи муниципальной программы</w:t>
      </w:r>
      <w:r w:rsidR="0018794B" w:rsidRPr="003D376D">
        <w:rPr>
          <w:rFonts w:ascii="Times New Roman" w:hAnsi="Times New Roman"/>
          <w:b/>
          <w:sz w:val="26"/>
          <w:szCs w:val="26"/>
        </w:rPr>
        <w:t>.</w:t>
      </w:r>
    </w:p>
    <w:p w:rsidR="00766BE4" w:rsidRPr="003D376D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 xml:space="preserve">Целями муниципальной программы является - 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государственных и 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sz w:val="26"/>
          <w:szCs w:val="26"/>
        </w:rPr>
        <w:t xml:space="preserve">, комфортного проживания жителей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3D376D">
        <w:rPr>
          <w:rFonts w:ascii="Times New Roman" w:hAnsi="Times New Roman"/>
          <w:sz w:val="26"/>
          <w:szCs w:val="26"/>
        </w:rPr>
        <w:t>инвестиционно</w:t>
      </w:r>
      <w:proofErr w:type="spellEnd"/>
      <w:r w:rsidRPr="003D376D">
        <w:rPr>
          <w:rFonts w:ascii="Times New Roman" w:hAnsi="Times New Roman"/>
          <w:sz w:val="26"/>
          <w:szCs w:val="26"/>
        </w:rPr>
        <w:t xml:space="preserve"> - привлекательного климата. </w:t>
      </w:r>
    </w:p>
    <w:p w:rsidR="00766BE4" w:rsidRPr="003D376D" w:rsidRDefault="00766BE4" w:rsidP="00F351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 xml:space="preserve">Целью программы является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 </w:t>
      </w:r>
    </w:p>
    <w:p w:rsidR="00766BE4" w:rsidRPr="003D376D" w:rsidRDefault="00766BE4" w:rsidP="00F3513A">
      <w:pPr>
        <w:spacing w:after="0" w:line="240" w:lineRule="auto"/>
        <w:ind w:firstLine="709"/>
        <w:jc w:val="both"/>
        <w:rPr>
          <w:b/>
          <w:bCs/>
          <w:sz w:val="26"/>
          <w:szCs w:val="26"/>
          <w:lang w:eastAsia="ar-SA"/>
        </w:rPr>
      </w:pPr>
    </w:p>
    <w:p w:rsidR="00766BE4" w:rsidRPr="003D376D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Задачами муниципальной программы являются:</w:t>
      </w:r>
    </w:p>
    <w:p w:rsidR="00766BE4" w:rsidRPr="003D376D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4D151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lastRenderedPageBreak/>
        <w:t>- наличие утвержденного Генерального плана Городского округа Подольск;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наличие утвержденных Правил землепользования и застройки;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наличие утвержденных местных нормативов градостроительного проектирования.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 Основными мероприятиями для решения данной задачи является: 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Разработка  Генерального плана  и Правил землепользования и застройки (ПЗЗ);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Планировка территорий.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проведение публичных слушаний по проекту «Генеральный план Городского округа Подольск»;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обеспечение проведения публичных слушаний по проекту «Правила землепользования и застройки Городского округа Подольск»;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разработка местных нормативов градостроительного проектирования в Городском округе Подольск;</w:t>
      </w:r>
    </w:p>
    <w:p w:rsidR="00766BE4" w:rsidRPr="003D376D" w:rsidRDefault="00766BE4" w:rsidP="00003DDC">
      <w:pPr>
        <w:pStyle w:val="a3"/>
        <w:spacing w:line="320" w:lineRule="exact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разработка проектов планировки на отдельные территории Городского округа Подольск и проектов межевания территорий;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- разработка схем транспортного обслуживания отдельных территорий Городского округа Подольск и проектов </w:t>
      </w:r>
      <w:r w:rsidR="00824679" w:rsidRPr="003D376D">
        <w:rPr>
          <w:rFonts w:ascii="Times New Roman" w:hAnsi="Times New Roman"/>
          <w:sz w:val="26"/>
          <w:szCs w:val="26"/>
          <w:lang w:eastAsia="en-US"/>
        </w:rPr>
        <w:t xml:space="preserve">установления </w:t>
      </w:r>
      <w:r w:rsidRPr="003D376D">
        <w:rPr>
          <w:rFonts w:ascii="Times New Roman" w:hAnsi="Times New Roman"/>
          <w:sz w:val="26"/>
          <w:szCs w:val="26"/>
          <w:lang w:eastAsia="en-US"/>
        </w:rPr>
        <w:t>красных линий</w:t>
      </w:r>
      <w:r w:rsidR="00824679" w:rsidRPr="003D376D">
        <w:rPr>
          <w:rFonts w:ascii="Times New Roman" w:hAnsi="Times New Roman"/>
          <w:sz w:val="26"/>
          <w:szCs w:val="26"/>
          <w:lang w:eastAsia="en-US"/>
        </w:rPr>
        <w:t xml:space="preserve"> улиц</w:t>
      </w:r>
      <w:r w:rsidRPr="003D376D">
        <w:rPr>
          <w:rFonts w:ascii="Times New Roman" w:hAnsi="Times New Roman"/>
          <w:sz w:val="26"/>
          <w:szCs w:val="26"/>
          <w:lang w:eastAsia="en-US"/>
        </w:rPr>
        <w:t>.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color w:val="FF0000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ab/>
        <w:t>2. Создание архитектурно-художественного облика Городского округа Подольск: создание и развитие пешеходных зон, улиц, бульваров, парков, парковых зон, набережных,</w:t>
      </w:r>
      <w:r w:rsidRPr="003D376D">
        <w:rPr>
          <w:sz w:val="26"/>
          <w:szCs w:val="26"/>
        </w:rPr>
        <w:t xml:space="preserve"> </w:t>
      </w:r>
      <w:r w:rsidRPr="003D376D">
        <w:rPr>
          <w:rFonts w:ascii="Times New Roman" w:hAnsi="Times New Roman"/>
          <w:sz w:val="26"/>
          <w:szCs w:val="26"/>
        </w:rPr>
        <w:t xml:space="preserve">велодорожек, въездных знаков. 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color w:val="FF0000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- количество разработанных концепций по </w:t>
      </w:r>
      <w:r w:rsidRPr="003D376D">
        <w:rPr>
          <w:rFonts w:ascii="Times New Roman" w:hAnsi="Times New Roman"/>
          <w:sz w:val="26"/>
          <w:szCs w:val="26"/>
        </w:rPr>
        <w:t>формированию привлекательного облика Городского округа Подольск, по созданию и развитию: пешеходных зон, улиц, бульваров, парков, парковых зон, набережных,</w:t>
      </w:r>
      <w:r w:rsidRPr="003D376D">
        <w:rPr>
          <w:sz w:val="26"/>
          <w:szCs w:val="26"/>
        </w:rPr>
        <w:t xml:space="preserve"> </w:t>
      </w:r>
      <w:r w:rsidRPr="003D376D">
        <w:rPr>
          <w:rFonts w:ascii="Times New Roman" w:hAnsi="Times New Roman"/>
          <w:sz w:val="26"/>
          <w:szCs w:val="26"/>
        </w:rPr>
        <w:t>велодорожек</w:t>
      </w:r>
      <w:r w:rsidRPr="003D376D">
        <w:rPr>
          <w:sz w:val="26"/>
          <w:szCs w:val="26"/>
        </w:rPr>
        <w:t xml:space="preserve">, </w:t>
      </w:r>
      <w:r w:rsidRPr="003D376D">
        <w:rPr>
          <w:rFonts w:ascii="Times New Roman" w:hAnsi="Times New Roman"/>
          <w:sz w:val="26"/>
          <w:szCs w:val="26"/>
        </w:rPr>
        <w:t>въездных знаков</w:t>
      </w:r>
      <w:r w:rsidRPr="003D376D">
        <w:rPr>
          <w:rFonts w:ascii="Times New Roman" w:hAnsi="Times New Roman"/>
          <w:color w:val="FF0000"/>
          <w:sz w:val="26"/>
          <w:szCs w:val="26"/>
          <w:lang w:eastAsia="en-US"/>
        </w:rPr>
        <w:t>.</w:t>
      </w:r>
    </w:p>
    <w:p w:rsidR="00766BE4" w:rsidRPr="003D376D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Основным мероприятием для решения данной задачи является: </w:t>
      </w:r>
    </w:p>
    <w:p w:rsidR="00766BE4" w:rsidRPr="003D376D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Разработка архитектурно-планировочных концепций и их реализация.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подготовка проектных предложений по архитектурно-планировочным концепциям;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реализация проектных решений.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3D376D" w:rsidRDefault="00766BE4" w:rsidP="00456770">
      <w:pPr>
        <w:pStyle w:val="a3"/>
        <w:spacing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ab/>
        <w:t>3. Обеспечение эффективной деятельности в сфере градостроительства и архитектуры.</w:t>
      </w:r>
    </w:p>
    <w:p w:rsidR="00766BE4" w:rsidRPr="003D376D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выполнение проектных работ на объекты городского значения в % отношении от объемов предусмотренного финансирования;</w:t>
      </w:r>
    </w:p>
    <w:p w:rsidR="00766BE4" w:rsidRPr="003D376D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выполнение строительно-монтажных (СМР) в % отношении от объемов предусмотренного финансирования.</w:t>
      </w:r>
    </w:p>
    <w:p w:rsidR="00766BE4" w:rsidRPr="003D376D" w:rsidRDefault="00766BE4" w:rsidP="00D65B01">
      <w:pPr>
        <w:pStyle w:val="a3"/>
        <w:spacing w:line="240" w:lineRule="auto"/>
        <w:ind w:left="0" w:firstLine="660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Основные мероприятия для решения данной задачи являются: 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Создание условий для реализации полномочий органов местного самоуправления Городского округа Подольск.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Обеспечение деятельности МКУ «Градостроительное управление».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Мероприятия для решения данных задач:</w:t>
      </w:r>
    </w:p>
    <w:p w:rsidR="00766BE4" w:rsidRPr="003D376D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lastRenderedPageBreak/>
        <w:t>- разработка проектной документации, обследование объектов городского значения, подготовка экспертиз;</w:t>
      </w:r>
    </w:p>
    <w:p w:rsidR="00766BE4" w:rsidRPr="003D376D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городскими службами и МКУ;</w:t>
      </w:r>
    </w:p>
    <w:p w:rsidR="00766BE4" w:rsidRPr="003D376D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выполнение полномочий Комитетом по строительству и архитектуре Администрации Городского округа Подольск;</w:t>
      </w:r>
    </w:p>
    <w:p w:rsidR="00766BE4" w:rsidRPr="003D376D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строительно-монтажные работы по объектам городского значения, прочие работы, в том числе хранение оборудования и т.п.;</w:t>
      </w:r>
    </w:p>
    <w:p w:rsidR="00766BE4" w:rsidRPr="003D376D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- расходы на обеспечение деятельности МКУ «Градостроительное управление».</w:t>
      </w:r>
    </w:p>
    <w:p w:rsidR="00766BE4" w:rsidRPr="003D376D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 xml:space="preserve">Одним из основных направлений достижения стратегической цели развития Городского округа Подольск Московской области является комплексная модернизация пространства и инфраструктуры, предполагающая проведение градостроительного зонирования территории Городского округа Подольск в соответствие с Градостроительным </w:t>
      </w:r>
      <w:hyperlink r:id="rId8" w:tooltip="&quot;Градостроительный кодекс Российской Федерации&quot; от 29.12.2004 N 190-ФЗ (ред. от 21.07.2014){КонсультантПлюс}" w:history="1">
        <w:r w:rsidRPr="003D376D">
          <w:rPr>
            <w:rFonts w:ascii="Times New Roman" w:hAnsi="Times New Roman"/>
            <w:sz w:val="26"/>
            <w:szCs w:val="26"/>
          </w:rPr>
          <w:t>кодексом</w:t>
        </w:r>
      </w:hyperlink>
      <w:r w:rsidRPr="003D376D">
        <w:rPr>
          <w:rFonts w:ascii="Times New Roman" w:hAnsi="Times New Roman"/>
          <w:sz w:val="26"/>
          <w:szCs w:val="26"/>
        </w:rPr>
        <w:t xml:space="preserve"> Российской Федерации, Генеральным планом Городского округа Подольск Московской области и Правилами землепользования и застройки территорий муниципального образования «Городской округ Подольск Московской области».</w:t>
      </w:r>
      <w:bookmarkStart w:id="5" w:name="Par160"/>
      <w:bookmarkEnd w:id="5"/>
    </w:p>
    <w:p w:rsidR="00766BE4" w:rsidRPr="003D376D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предусмотренных на период до 2020 года Генеральным планом Городского округа Подольск Московской области, утвержденным решением Совета депутатов городского округа Подольск Московской области от 20.12.2012 № 24/2.</w:t>
      </w:r>
    </w:p>
    <w:p w:rsidR="00766BE4" w:rsidRPr="003D376D" w:rsidRDefault="00766BE4" w:rsidP="004D1512">
      <w:pPr>
        <w:pStyle w:val="ab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A16D7B">
      <w:pPr>
        <w:pStyle w:val="ab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t>3. Характеристика основных мероприятий муниципальной программы.</w:t>
      </w:r>
    </w:p>
    <w:p w:rsidR="00766BE4" w:rsidRPr="003D376D" w:rsidRDefault="00766BE4" w:rsidP="00A16D7B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В ходе реализации муниципальной программы планируется: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-обеспечить проведение публичных слушаний по откорректированным градостроительным документам: Генеральному плану Городского округа Подольск Московской области, Правилам землепользования и застройки территорий муниципального образования «Городской округ Подольск Московской области» и их утверждение;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разработку и утверждение местных нормативов градостроительного проектирования;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подготовку документации по планировке и межеванию территорий объектов городского значения;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сформировать научно-методической и информационной основы устойчивого градостроительного развития, направленной на повышение качества жизни населения, рост экономики Городского округа Подольск, создание современной социальной, производственной, инженерной и транспортной инфраструктур, предусмотренных Градостроительным кодексом Российской Федерации;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разработку архитектурно-планировочных концепций: пешеходных зон, улиц, бульваров, парков, парковых зон, набережных, велодорожек, въездных знаков, проектов и их реализацию к концу 2018г. (с 2015г. до конца 2018г.), что обеспечит создание яркого, самобытного и привлекательного облика Городского округа Подольск;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обеспечить разработку схем транспортного обслуживания </w:t>
      </w:r>
      <w:r w:rsidR="00824679" w:rsidRPr="003D376D">
        <w:rPr>
          <w:rFonts w:ascii="Times New Roman" w:hAnsi="Times New Roman"/>
          <w:color w:val="000000"/>
          <w:sz w:val="26"/>
          <w:szCs w:val="26"/>
        </w:rPr>
        <w:t xml:space="preserve">территорий </w:t>
      </w:r>
      <w:r w:rsidRPr="003D376D">
        <w:rPr>
          <w:rFonts w:ascii="Times New Roman" w:hAnsi="Times New Roman"/>
          <w:color w:val="000000"/>
          <w:sz w:val="26"/>
          <w:szCs w:val="26"/>
        </w:rPr>
        <w:t>и проектов</w:t>
      </w:r>
      <w:r w:rsidR="00824679" w:rsidRPr="003D376D">
        <w:rPr>
          <w:rFonts w:ascii="Times New Roman" w:hAnsi="Times New Roman"/>
          <w:color w:val="000000"/>
          <w:sz w:val="26"/>
          <w:szCs w:val="26"/>
        </w:rPr>
        <w:t xml:space="preserve"> установления</w:t>
      </w:r>
      <w:r w:rsidRPr="003D376D">
        <w:rPr>
          <w:rFonts w:ascii="Times New Roman" w:hAnsi="Times New Roman"/>
          <w:color w:val="000000"/>
          <w:sz w:val="26"/>
          <w:szCs w:val="26"/>
        </w:rPr>
        <w:t xml:space="preserve"> красных линий улиц с 2016 по 2018 г., с целью регулирования правовых отношений при формировании земельных участков и осуществления градостроительного регулирования при размещении новых объектов;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lastRenderedPageBreak/>
        <w:t xml:space="preserve">- обеспечить наполнение архивными данными по топографической съемке территорий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color w:val="000000"/>
          <w:sz w:val="26"/>
          <w:szCs w:val="26"/>
        </w:rPr>
        <w:t xml:space="preserve"> в векторном формате, формирование дел по объектам для передачи в архивный отдел Администрации Городского округа Подольск документации постоянного хранения 2016г.;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подготовку землеустроительной документации при оформлении земельных участков под строительство объектов городского значения;</w:t>
      </w:r>
    </w:p>
    <w:p w:rsidR="00766BE4" w:rsidRPr="003D376D" w:rsidRDefault="00766BE4" w:rsidP="0061373D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обеспечить изготовление </w:t>
      </w:r>
      <w:proofErr w:type="spellStart"/>
      <w:r w:rsidRPr="003D376D">
        <w:rPr>
          <w:rFonts w:ascii="Times New Roman" w:hAnsi="Times New Roman"/>
          <w:color w:val="000000"/>
          <w:sz w:val="26"/>
          <w:szCs w:val="26"/>
        </w:rPr>
        <w:t>техпланов</w:t>
      </w:r>
      <w:proofErr w:type="spellEnd"/>
      <w:r w:rsidRPr="003D376D">
        <w:rPr>
          <w:rFonts w:ascii="Times New Roman" w:hAnsi="Times New Roman"/>
          <w:color w:val="000000"/>
          <w:sz w:val="26"/>
          <w:szCs w:val="26"/>
        </w:rPr>
        <w:t xml:space="preserve"> по вводимым объектам, застройщиком которых является Комитет;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объектов троллейбусного движения;</w:t>
      </w:r>
    </w:p>
    <w:p w:rsidR="00766BE4" w:rsidRPr="003D376D" w:rsidRDefault="00766BE4" w:rsidP="003554BC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новых планируемых дорог в Городском округе Подольск 2016-2018 г.г.;</w:t>
      </w:r>
    </w:p>
    <w:p w:rsidR="00766BE4" w:rsidRPr="003D376D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обеспечить проектирование и строительство вертолетных площадок на территории Городского округа Подольск;</w:t>
      </w:r>
    </w:p>
    <w:p w:rsidR="00766BE4" w:rsidRPr="003D376D" w:rsidRDefault="00766BE4" w:rsidP="007B7A80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3D376D">
        <w:rPr>
          <w:rFonts w:ascii="Times New Roman" w:hAnsi="Times New Roman"/>
          <w:sz w:val="26"/>
          <w:szCs w:val="26"/>
        </w:rPr>
        <w:t xml:space="preserve">обеспечить </w:t>
      </w:r>
      <w:r w:rsidRPr="003D376D">
        <w:rPr>
          <w:rFonts w:ascii="Times New Roman" w:hAnsi="Times New Roman"/>
          <w:color w:val="000000"/>
          <w:sz w:val="26"/>
          <w:szCs w:val="26"/>
        </w:rPr>
        <w:t>оценку соответствия параметров проектируемых объектов городского значения планируемым показателям пространственного развития Городского округа Подольск;</w:t>
      </w:r>
    </w:p>
    <w:p w:rsidR="00766BE4" w:rsidRPr="003D376D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 - обеспечить эффективное выполнение полномочий Комитета и функционирование организаций, находящихся в его ведомственном подчинении;</w:t>
      </w:r>
    </w:p>
    <w:p w:rsidR="00766BE4" w:rsidRPr="003D376D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обеспечить рост неналоговых поступлений в бюджет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3D376D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рациональное использование средств бюджета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3D376D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 xml:space="preserve">- обеспечить автоматизированную систему взаимодействия Комитета со службами </w:t>
      </w:r>
      <w:r w:rsidRPr="003D376D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/>
          <w:color w:val="000000"/>
          <w:sz w:val="26"/>
          <w:szCs w:val="26"/>
        </w:rPr>
        <w:t xml:space="preserve"> и государственными органами власти;</w:t>
      </w:r>
    </w:p>
    <w:p w:rsidR="00766BE4" w:rsidRPr="003D376D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3D376D">
        <w:rPr>
          <w:rFonts w:ascii="Times New Roman" w:hAnsi="Times New Roman"/>
          <w:color w:val="000000"/>
          <w:sz w:val="26"/>
          <w:szCs w:val="26"/>
        </w:rPr>
        <w:t>- осуществить мероприятия и программу по повышению квалификации работников Комитета и МКУ.</w:t>
      </w:r>
    </w:p>
    <w:p w:rsidR="00766BE4" w:rsidRPr="003D376D" w:rsidRDefault="00766BE4" w:rsidP="00A16D7B">
      <w:pPr>
        <w:pStyle w:val="ab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844C1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6"/>
          <w:szCs w:val="26"/>
        </w:rPr>
      </w:pPr>
      <w:bookmarkStart w:id="6" w:name="Par197"/>
      <w:bookmarkEnd w:id="6"/>
      <w:r w:rsidRPr="003D376D">
        <w:rPr>
          <w:rFonts w:ascii="Times New Roman" w:hAnsi="Times New Roman"/>
          <w:b/>
          <w:sz w:val="26"/>
          <w:szCs w:val="26"/>
        </w:rPr>
        <w:t>4. Результаты реализации муниципальной программы.</w:t>
      </w:r>
    </w:p>
    <w:p w:rsidR="00766BE4" w:rsidRPr="003D376D" w:rsidRDefault="00766BE4" w:rsidP="0065469E">
      <w:pPr>
        <w:widowControl w:val="0"/>
        <w:autoSpaceDE w:val="0"/>
        <w:autoSpaceDN w:val="0"/>
        <w:adjustRightInd w:val="0"/>
        <w:spacing w:after="0" w:line="240" w:lineRule="auto"/>
        <w:ind w:firstLine="660"/>
        <w:outlineLvl w:val="3"/>
        <w:rPr>
          <w:rFonts w:ascii="Times New Roman" w:hAnsi="Times New Roman"/>
          <w:sz w:val="26"/>
          <w:szCs w:val="26"/>
        </w:rPr>
      </w:pPr>
      <w:bookmarkStart w:id="7" w:name="Par199"/>
      <w:bookmarkEnd w:id="7"/>
      <w:r w:rsidRPr="003D376D">
        <w:rPr>
          <w:rFonts w:ascii="Times New Roman" w:hAnsi="Times New Roman"/>
          <w:sz w:val="26"/>
          <w:szCs w:val="26"/>
        </w:rPr>
        <w:t>Реализация мероприятий муниципальной программы позволит: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1. Определить: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приоритеты пространственного развития Городского округа Подольск Московской области;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структуру и перечень мероприятий, обеспечивающих реализацию политики пространственного развития по определению зон планируемого размещения объектов (линейных, нелинейных) федерального и регионального значения;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основополагающие принципы согласованного пространственного развития муниципального образования «Городской округ Подольск Московской области».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2. Сформировать: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систему принципов и параметров пространственного развития Городского округа Подольск Московской области;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структурно-функциональное и функционально-пространственное зонирование территорий Городского округа Подольск Московской области, зоны особо охраняемых природных территорий, зоны планируемого размещения объектов федерального, регионального и межмуниципального значения, зоны, подверженной риску возникновений чрезвычайных ситуаций природного и техногенного характера.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lastRenderedPageBreak/>
        <w:t>3. Подготовить материалы для внесения изменений в территориально-отраслевые стратегии развития, планы развития Городского округа Подольск Московской области.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Актуализация действующего Генерального плана Городского округа Подольск Московской области обеспечивает непрерывность процессов управления пространственным развитием муниципального образования «Городской округ Подольск Московской области» в пределах компетенции органов местного самоуправления с учетом процессов трансформаций функциональной, структурной и пространственной организации города Москвы и муниципального образования «Городской округ Подольск Московской области».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программы, связанных с корректировкой действующих и подготовкой и утверждением новых градостроительных документов: Генерального плана Городского округа Подольск Московской области, Правил землепользования и застройки территорий муниципального образования «Городской округ Подольск Московской области», местных нормативов градостроительного проектирования позволит:</w:t>
      </w:r>
    </w:p>
    <w:p w:rsidR="00766BE4" w:rsidRPr="003D376D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в 2017 году утвердить откорректированную градостроительную документацию.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 xml:space="preserve">Реализация мероприятий по обеспечению разработки документации по планировке территорий </w:t>
      </w:r>
      <w:r w:rsidRPr="003D376D">
        <w:rPr>
          <w:rFonts w:ascii="Times New Roman" w:hAnsi="Times New Roman" w:cs="Times New Roman"/>
          <w:sz w:val="26"/>
          <w:szCs w:val="26"/>
          <w:lang w:eastAsia="en-US"/>
        </w:rPr>
        <w:t>Городского округа Подольск</w:t>
      </w:r>
      <w:r w:rsidRPr="003D376D">
        <w:rPr>
          <w:rFonts w:ascii="Times New Roman" w:hAnsi="Times New Roman" w:cs="Times New Roman"/>
          <w:sz w:val="26"/>
          <w:szCs w:val="26"/>
        </w:rPr>
        <w:t>, реализация политики пространственного развития Городского округа Подольск Московской области позволит: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осуществлять устойчивое развитие территорий при размещении объектов различного назначения вне зависимости от продолжительности их строительства;</w:t>
      </w:r>
    </w:p>
    <w:p w:rsidR="00766BE4" w:rsidRPr="003D376D" w:rsidRDefault="00766BE4" w:rsidP="00FF79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обеспечить всестороннее развитие территории в зоне влияния Центральной кольцевой автомобильной дороги (ЦКАД), привлечение средств инвесторов;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качественно улучшить состояние инженерной, транспортной и социальной инфраструктур, повысить экономический и социальный потенциал территории Городского округа Подольск;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осуществить подготовку соответствующих материалов по обоснованию актуализации схемы территориального планирования Городского округа Подольск, обеспечивающих улучшение качества жизни населения, формирование «точек роста» экономики, обеспечение согласованности документов территориального планирования;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привлечь внебюджетные источники финансирования для подготовки документации по планировке территории объектов городского значения в сферах инфраструктур транспортного и инженерного обеспечения, жилищно-гражданского и производственного назначения;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обеспечить документацией по планировке территории объекты городского значения в сферах образования, здравоохранения, спорта, туризма и рекреации;</w:t>
      </w:r>
    </w:p>
    <w:p w:rsidR="00766BE4" w:rsidRPr="003D376D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341"/>
      <w:bookmarkEnd w:id="8"/>
      <w:r w:rsidRPr="003D376D">
        <w:rPr>
          <w:rFonts w:ascii="Times New Roman" w:hAnsi="Times New Roman" w:cs="Times New Roman"/>
          <w:sz w:val="26"/>
          <w:szCs w:val="26"/>
        </w:rPr>
        <w:t>обеспечивать контроль за соответствием планируемых параметров объектов регионального значения политике пространственного развития Городского округа Подольск Московской области</w:t>
      </w:r>
      <w:bookmarkStart w:id="9" w:name="Par349"/>
      <w:bookmarkEnd w:id="9"/>
      <w:r w:rsidRPr="003D376D">
        <w:rPr>
          <w:rFonts w:ascii="Times New Roman" w:hAnsi="Times New Roman" w:cs="Times New Roman"/>
          <w:sz w:val="26"/>
          <w:szCs w:val="26"/>
        </w:rPr>
        <w:t>;</w:t>
      </w:r>
    </w:p>
    <w:p w:rsidR="00766BE4" w:rsidRPr="003D376D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обеспечить сохранность, обоснованность использования памятников истории и культуры Городского округа Подольск Московской области.</w:t>
      </w:r>
    </w:p>
    <w:p w:rsidR="00766BE4" w:rsidRPr="003D376D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требует скоординированных и согласованных действий с органами государственной власти Московской области, органами Главного управления архитектуры и градостроительства Московской области. </w:t>
      </w:r>
      <w:r w:rsidRPr="003D376D">
        <w:rPr>
          <w:rFonts w:ascii="Times New Roman" w:hAnsi="Times New Roman" w:cs="Times New Roman"/>
          <w:sz w:val="26"/>
          <w:szCs w:val="26"/>
        </w:rPr>
        <w:tab/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 xml:space="preserve">Реализацию мероприятий муниципальной программы по обеспечению эффективного выполнения полномочий Комитета планируется </w:t>
      </w:r>
      <w:r w:rsidRPr="003D376D">
        <w:rPr>
          <w:rFonts w:ascii="Times New Roman" w:hAnsi="Times New Roman" w:cs="Times New Roman"/>
          <w:sz w:val="26"/>
          <w:szCs w:val="26"/>
        </w:rPr>
        <w:lastRenderedPageBreak/>
        <w:t>осуществить за счет: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обеспечения планомерного и поэтапного повышения эффективности деятельности отделов Комитета за счет внедрения новых информационных технологий;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совершенствования организационной структуры и материально-технической базы Комитета;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организации межведомственного информационного взаимодействия при предоставлении муниципальных услуг и государственных услуг;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проведения работ по мобилизационной подготовке в соответствии со Специальными требованиями по защите информации, составляющей государственную тайну, от утечки по техническим каналам (СТР);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проведения работ по защите информации, обеспечению безопасности информационных систем и баз данных, содержащих конфиденциальную информацию;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непрерывного повышения профессионального уровня сотрудников Комитета и МКУ.</w:t>
      </w:r>
    </w:p>
    <w:p w:rsidR="00766BE4" w:rsidRPr="003D376D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766BE4" w:rsidP="005B06D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bookmarkStart w:id="10" w:name="Par248"/>
      <w:bookmarkStart w:id="11" w:name="Par385"/>
      <w:bookmarkStart w:id="12" w:name="Par419"/>
      <w:bookmarkEnd w:id="10"/>
      <w:bookmarkEnd w:id="11"/>
      <w:bookmarkEnd w:id="12"/>
      <w:r w:rsidRPr="003D376D">
        <w:rPr>
          <w:rFonts w:ascii="Times New Roman" w:hAnsi="Times New Roman"/>
          <w:b/>
          <w:sz w:val="26"/>
          <w:szCs w:val="26"/>
        </w:rPr>
        <w:t>5. Оценка преимуществ и рисков, возникающих при реализации муниципальной программы.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В ходе реализации муниципальной программы могут возникнуть следующие виды рисков: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финансово-экономические;</w:t>
      </w:r>
    </w:p>
    <w:p w:rsidR="00766BE4" w:rsidRPr="003D376D" w:rsidRDefault="00766BE4" w:rsidP="00951E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нормативно-правовые.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Финансово-экономические риски связаны с сокращением (или явно выразившейся нехваткой) в ходе реализации муниципальной программы предусматриваемых объемов бюджетных средств, что потребует внесения изменений в муниципальную программу, пересмотра целевых значений показателей, ресурсного обеспечения, увеличения сроков разработки и, возможно, уточнения состава мероприятий.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Нормативно-правовые риски связаны с возможным возникновением проблем при согласовании и утверждении Генерального плана Городского округа Подольск Московской области.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Снижение рисков возможно обеспечить за счет: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обеспечения финансирования мероприятий в объеме, предусмотренном муниципальной программой;</w:t>
      </w:r>
    </w:p>
    <w:p w:rsidR="00766BE4" w:rsidRPr="003D376D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соблюдения сроков разработки, согласования и утверждения Генерального плана Городского округа Подольск Московской области и Правил землепользования и застройки территорий муниципального образования «Городской округ Подольск Московской области»;</w:t>
      </w:r>
    </w:p>
    <w:p w:rsidR="00766BE4" w:rsidRPr="003D376D" w:rsidRDefault="00766BE4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 w:cs="Times New Roman"/>
          <w:sz w:val="26"/>
          <w:szCs w:val="26"/>
        </w:rPr>
        <w:t>публичности, открытости и прозрачности планов мероприятий, практических действий, информирования населения и активного вовлечения населения в градостроительную деятельность.</w:t>
      </w:r>
    </w:p>
    <w:p w:rsidR="00E30BC7" w:rsidRPr="003D376D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0BC7" w:rsidRPr="003D376D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54BC" w:rsidRPr="003D376D" w:rsidRDefault="003554BC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3D376D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3D376D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2B4675" w:rsidP="00D262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br w:type="page"/>
      </w:r>
      <w:r w:rsidR="00766BE4" w:rsidRPr="003D376D">
        <w:rPr>
          <w:rFonts w:ascii="Times New Roman" w:hAnsi="Times New Roman"/>
          <w:b/>
          <w:sz w:val="26"/>
          <w:szCs w:val="26"/>
        </w:rPr>
        <w:lastRenderedPageBreak/>
        <w:t>ПЛАНИРУЕМЫЕ РЕЗУЛЬТАТЫ</w:t>
      </w:r>
    </w:p>
    <w:tbl>
      <w:tblPr>
        <w:tblW w:w="4858" w:type="pct"/>
        <w:tblCellSpacing w:w="5" w:type="nil"/>
        <w:tblBorders>
          <w:right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15404"/>
      </w:tblGrid>
      <w:tr w:rsidR="00766BE4" w:rsidRPr="003D376D" w:rsidTr="00C113E3">
        <w:trPr>
          <w:tblCellSpacing w:w="5" w:type="nil"/>
        </w:trPr>
        <w:tc>
          <w:tcPr>
            <w:tcW w:w="5000" w:type="pct"/>
            <w:tcBorders>
              <w:right w:val="nil"/>
            </w:tcBorders>
          </w:tcPr>
          <w:p w:rsidR="00766BE4" w:rsidRPr="003D376D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D376D">
              <w:rPr>
                <w:rFonts w:ascii="Times New Roman" w:hAnsi="Times New Roman"/>
                <w:b/>
                <w:sz w:val="26"/>
                <w:szCs w:val="26"/>
              </w:rPr>
              <w:t xml:space="preserve">РЕАЛИЗАЦИИ МУНИЦИПАЛЬНОЙ ПРОГРАММЫ ГОРОДСКОГО ОКРУГА ПОДОЛЬСК </w:t>
            </w:r>
          </w:p>
          <w:p w:rsidR="00766BE4" w:rsidRPr="003D376D" w:rsidRDefault="00766BE4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D376D">
              <w:rPr>
                <w:rFonts w:ascii="Times New Roman" w:hAnsi="Times New Roman"/>
                <w:b/>
                <w:sz w:val="26"/>
                <w:szCs w:val="26"/>
              </w:rPr>
              <w:t>«АРХИТЕКТУРА и ГРАДОСТРОИТЕЛЬСТВО ПОДОЛЬСК</w:t>
            </w:r>
            <w:r w:rsidR="00835DF7" w:rsidRPr="003D376D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3D376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18794B" w:rsidRPr="003D376D" w:rsidRDefault="0018794B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113E3" w:rsidRPr="003D376D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5031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04"/>
        <w:gridCol w:w="3145"/>
        <w:gridCol w:w="1499"/>
        <w:gridCol w:w="1384"/>
        <w:gridCol w:w="3994"/>
        <w:gridCol w:w="1375"/>
        <w:gridCol w:w="1991"/>
        <w:gridCol w:w="695"/>
        <w:gridCol w:w="695"/>
        <w:gridCol w:w="670"/>
      </w:tblGrid>
      <w:tr w:rsidR="00C113E3" w:rsidRPr="003D376D" w:rsidTr="00C113E3">
        <w:trPr>
          <w:tblCellSpacing w:w="5" w:type="nil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C113E3" w:rsidRPr="003D376D" w:rsidTr="00C113E3">
        <w:trPr>
          <w:tblCellSpacing w:w="5" w:type="nil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Городского округа Подольск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Другие 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источники</w:t>
            </w:r>
          </w:p>
        </w:tc>
        <w:tc>
          <w:tcPr>
            <w:tcW w:w="1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3D376D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16380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Показатель 1.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Наличие утвержденного Генерального плана Городского округа Подольск Московской области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Показатель 2.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Наличие в Городском округе Подольск Московской области утвержденных Правил землепользования и застройки территорий муниципального образования «Городской округ Подольск Московской области»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Показатель 3.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Да/нет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E4" w:rsidRPr="003D376D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49E4" w:rsidRPr="003D376D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3D376D" w:rsidRDefault="004547C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3D376D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Создание архитектурно-художественного облика Городского округа Подольск: </w:t>
            </w:r>
            <w:r w:rsidR="002B4675" w:rsidRPr="003D376D">
              <w:rPr>
                <w:rFonts w:ascii="Times New Roman" w:hAnsi="Times New Roman"/>
                <w:sz w:val="26"/>
                <w:szCs w:val="26"/>
              </w:rPr>
              <w:t>создание пешеходных улиц и зоны, а также городских набережных</w:t>
            </w:r>
            <w:r w:rsidRPr="003D376D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Показатель 4.</w:t>
            </w:r>
          </w:p>
          <w:p w:rsidR="00C113E3" w:rsidRPr="003D376D" w:rsidRDefault="002B4675" w:rsidP="007B33E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376D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4547C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4547C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4547C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3D376D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Обеспечение эффективной деятельности в сфере градостроительства и архитектуры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154004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Показатель 5.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Выполнение проектных работ в % отношении от объемов предусмотренного ежегодного финансирования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т.ч. обследование городских объектов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%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3D376D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C113E3" w:rsidRPr="003D376D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3D376D" w:rsidRDefault="00C11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br w:type="page"/>
      </w:r>
    </w:p>
    <w:tbl>
      <w:tblPr>
        <w:tblW w:w="5000" w:type="pct"/>
        <w:tblLayout w:type="fixed"/>
        <w:tblLook w:val="04A0"/>
      </w:tblPr>
      <w:tblGrid>
        <w:gridCol w:w="661"/>
        <w:gridCol w:w="2407"/>
        <w:gridCol w:w="1035"/>
        <w:gridCol w:w="1917"/>
        <w:gridCol w:w="1624"/>
        <w:gridCol w:w="1108"/>
        <w:gridCol w:w="1035"/>
        <w:gridCol w:w="1035"/>
        <w:gridCol w:w="1051"/>
        <w:gridCol w:w="1684"/>
        <w:gridCol w:w="2363"/>
      </w:tblGrid>
      <w:tr w:rsidR="00C113E3" w:rsidRPr="003D376D" w:rsidTr="007B33E0">
        <w:trPr>
          <w:trHeight w:val="117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C113E3" w:rsidRPr="003D376D" w:rsidRDefault="00C113E3" w:rsidP="00835D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ПЕРЕЧЕНЬ</w:t>
            </w:r>
            <w:r w:rsidRPr="003D376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МЕРОПРИЯТИЙ МУНИЦИПАЛЬНОЙ ПРОГРАММЫ ГОРОДСКОГО ОКРУГА ПОДОЛЬСК </w:t>
            </w:r>
            <w:r w:rsidRPr="003D376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 «АРХИТЕКТУРА и ГРАДОСТРОИТЕЛЬСТВО ПОДОЛЬСК</w:t>
            </w:r>
            <w:r w:rsidR="00835DF7" w:rsidRPr="003D376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</w:t>
            </w:r>
            <w:r w:rsidRPr="003D376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»</w:t>
            </w:r>
          </w:p>
        </w:tc>
      </w:tr>
      <w:tr w:rsidR="00C113E3" w:rsidRPr="003D376D" w:rsidTr="00C113E3">
        <w:trPr>
          <w:trHeight w:val="168"/>
        </w:trPr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113E3" w:rsidRPr="003D376D" w:rsidTr="00C113E3">
        <w:trPr>
          <w:trHeight w:val="2592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реализации программы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Срок исполнения мероприятия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мероприятия в текущем финансовом (2015) году  (тыс. руб.)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Всего (тыс. руб.)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по годам                                        (тыс. руб.)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за выполнение мероприятия подпрограммы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Результаты выполнения мероприятий программы</w:t>
            </w:r>
          </w:p>
        </w:tc>
      </w:tr>
      <w:tr w:rsidR="00C113E3" w:rsidRPr="003D376D" w:rsidTr="00C113E3">
        <w:trPr>
          <w:trHeight w:val="384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113E3" w:rsidRPr="003D376D" w:rsidTr="00C113E3">
        <w:trPr>
          <w:trHeight w:val="56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1. 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социальной, производственной, инженерной и транспортной инфраструктур.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16380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6500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13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Генерального плана и Правил землепользования и застройки территорий (ПЗЗ)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130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Развитие территорий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Утверждение Генерального плана Городского округа Подольск и </w:t>
            </w:r>
            <w:r w:rsidRPr="003D376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ПЗЗ</w:t>
            </w:r>
          </w:p>
        </w:tc>
      </w:tr>
      <w:tr w:rsidR="00C113E3" w:rsidRPr="003D376D" w:rsidTr="00C113E3">
        <w:trPr>
          <w:trHeight w:val="130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 Планировка территорий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16380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6500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2160"/>
        </w:trPr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проектов планировки (ПП) и проектов межевания территорий (ПМ), схем транспортного обслуживания</w:t>
            </w:r>
            <w:r w:rsidR="00824679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24679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территорий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r w:rsidR="00824679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проектов установления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красных линий улиц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2520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8246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проектов планировки и проектов межевания территорий</w:t>
            </w:r>
            <w:proofErr w:type="gramStart"/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схем транспортного </w:t>
            </w:r>
            <w:r w:rsidR="00824679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обслуживания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 проектов </w:t>
            </w:r>
            <w:r w:rsidR="00824679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установления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красных линий улиц</w:t>
            </w:r>
          </w:p>
        </w:tc>
      </w:tr>
      <w:tr w:rsidR="00C113E3" w:rsidRPr="003D376D" w:rsidTr="00C113E3">
        <w:trPr>
          <w:trHeight w:val="15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Разработка и утверждение местных нормативов градостроительного проектирования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13860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5500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4400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3960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Наличие утвержденных  местных нормативов градостроительного проектирования</w:t>
            </w:r>
          </w:p>
        </w:tc>
      </w:tr>
      <w:tr w:rsidR="00C113E3" w:rsidRPr="003D376D" w:rsidTr="00C113E3">
        <w:trPr>
          <w:trHeight w:val="190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2B46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Задача 2.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Создание архитектурно-художественного облика Городского округа Подольск: создание </w:t>
            </w:r>
            <w:r w:rsidR="002B4675"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пешеходных улиц и зон, а также городских набережных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В пределах средств, предусмотренных на основную деятельность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139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архитектурно-планировочных концепций и их реализация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235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Подготовка проектных предложений по архитектурно-планировочным концепциям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780,89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концепций. Подготовка альбома единого стиля формирования архитектурно-художественного облика Городского округа Подольск</w:t>
            </w:r>
          </w:p>
        </w:tc>
      </w:tr>
      <w:tr w:rsidR="00C113E3" w:rsidRPr="003D376D" w:rsidTr="00C113E3">
        <w:trPr>
          <w:trHeight w:val="20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Реализация проектных решений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2554,32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24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Создание  пешеходных зон, зон благоустройства, парковых зон, набережных, велодорожек, установка въездных знаков</w:t>
            </w:r>
          </w:p>
        </w:tc>
      </w:tr>
      <w:tr w:rsidR="00C113E3" w:rsidRPr="003D376D" w:rsidTr="00C113E3">
        <w:trPr>
          <w:trHeight w:val="23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3. Обеспечение эффективной деятельности в сфере градостроительства и архитектуры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36764,79 из них 873 средства бюджета МО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15</w:t>
            </w:r>
            <w:r w:rsidR="004E1B5E" w:rsidRPr="003D376D">
              <w:rPr>
                <w:rFonts w:ascii="Times New Roman" w:hAnsi="Times New Roman"/>
                <w:sz w:val="26"/>
                <w:szCs w:val="26"/>
              </w:rPr>
              <w:t>2802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4E1B5E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59911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48890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44001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228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1. Создание условий для реализации полномочий органов местного самоуправления Городского округа Подольск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35417,8 из них 873 средства бюджета МО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6</w:t>
            </w:r>
            <w:r w:rsidR="00F87172" w:rsidRPr="003D376D">
              <w:rPr>
                <w:rFonts w:ascii="Times New Roman" w:hAnsi="Times New Roman"/>
                <w:sz w:val="26"/>
                <w:szCs w:val="26"/>
              </w:rPr>
              <w:t>2670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  <w:r w:rsidR="00F87172" w:rsidRPr="003D376D">
              <w:rPr>
                <w:rFonts w:ascii="Times New Roman" w:hAnsi="Times New Roman"/>
                <w:sz w:val="26"/>
                <w:szCs w:val="26"/>
              </w:rPr>
              <w:t>5924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113E3" w:rsidRPr="003D376D" w:rsidTr="00C113E3">
        <w:trPr>
          <w:trHeight w:val="232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проектной документации, обследование объектов городского значения, подготовка экспертиз.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35417,8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Наличие проектной документации по объектам городского значения и технических заключений по обследованию объектов</w:t>
            </w:r>
          </w:p>
        </w:tc>
      </w:tr>
      <w:tr w:rsidR="00C113E3" w:rsidRPr="003D376D" w:rsidTr="00C113E3">
        <w:trPr>
          <w:trHeight w:val="1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2.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Подольск, службами Городского округа Подольск 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317,8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Автоматизация процессов  выполняемых Комитетом по межведомственному взаимодействию</w:t>
            </w:r>
          </w:p>
        </w:tc>
      </w:tr>
      <w:tr w:rsidR="00C113E3" w:rsidRPr="003D376D" w:rsidTr="00C113E3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3.</w:t>
            </w:r>
          </w:p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полномочий Комитетом по строительству и архитектуре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  <w:p w:rsidR="00E50ED2" w:rsidRPr="003D376D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0ED2" w:rsidRPr="003D376D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0ED2" w:rsidRPr="003D376D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Московской области   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34227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ED2" w:rsidRPr="003D376D" w:rsidRDefault="00C113E3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6</w:t>
            </w:r>
            <w:r w:rsidR="00E50ED2" w:rsidRPr="003D376D">
              <w:rPr>
                <w:rFonts w:ascii="Times New Roman" w:hAnsi="Times New Roman"/>
                <w:sz w:val="26"/>
                <w:szCs w:val="26"/>
              </w:rPr>
              <w:t>0922</w:t>
            </w: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F8717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</w:t>
            </w:r>
            <w:r w:rsidR="00E50ED2" w:rsidRPr="003D376D">
              <w:rPr>
                <w:rFonts w:ascii="Times New Roman" w:hAnsi="Times New Roman"/>
                <w:sz w:val="26"/>
                <w:szCs w:val="26"/>
              </w:rPr>
              <w:t>4176</w:t>
            </w: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3D376D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3D376D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Увеличение объемов  архивных данных по векторной топографической съемке (70% территории  города)Перечисление денежных средств на лицевые счета сотрудников Комитета через банковскую систему, обеспечение надлежащих организационно-технических условий, совершенствование материально-технической базы обеспечение автоматизированной системой (с учетом программных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продуктов) сотрудников Комитета для организации взаимодействия со службами Городского округа Подольск и государственными организациями, ведомствами, МКУ  и совершенствования организационной структуры и материально-технической базы для выполнения поставленных задач Комитетом(100 %)</w:t>
            </w:r>
          </w:p>
        </w:tc>
      </w:tr>
      <w:tr w:rsidR="007B33E0" w:rsidRPr="003D376D" w:rsidTr="00C113E3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3.2.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</w:t>
            </w:r>
          </w:p>
          <w:p w:rsidR="001B2EBB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B33E0" w:rsidRPr="003D376D" w:rsidTr="00C113E3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1. Строительно-монтажные работы по объектам городского значения. Прочие, в том числе </w:t>
            </w: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хранение оборудования и т.п.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1346,99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Наличие построенных объектов местного значения</w:t>
            </w:r>
          </w:p>
        </w:tc>
      </w:tr>
      <w:tr w:rsidR="007B33E0" w:rsidRPr="003D376D" w:rsidTr="00C113E3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Расходы на обеспечение деятельности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9</w:t>
            </w:r>
            <w:r w:rsidR="00F87172" w:rsidRPr="003D376D">
              <w:rPr>
                <w:rFonts w:ascii="Times New Roman" w:hAnsi="Times New Roman"/>
                <w:sz w:val="26"/>
                <w:szCs w:val="26"/>
              </w:rPr>
              <w:t>0132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3</w:t>
            </w:r>
            <w:r w:rsidR="00F87172" w:rsidRPr="003D376D">
              <w:rPr>
                <w:rFonts w:ascii="Times New Roman" w:hAnsi="Times New Roman"/>
                <w:sz w:val="26"/>
                <w:szCs w:val="26"/>
              </w:rPr>
              <w:t>3987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29550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26595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3D376D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color w:val="000000"/>
                <w:sz w:val="26"/>
                <w:szCs w:val="26"/>
              </w:rPr>
              <w:t>Выплата заработной платы персоналу МКУ</w:t>
            </w:r>
          </w:p>
        </w:tc>
      </w:tr>
    </w:tbl>
    <w:p w:rsidR="00766BE4" w:rsidRPr="003D376D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3D376D" w:rsidRDefault="00C45EE8" w:rsidP="00C45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13" w:name="Par745"/>
      <w:bookmarkStart w:id="14" w:name="Par818"/>
      <w:bookmarkEnd w:id="13"/>
      <w:bookmarkEnd w:id="14"/>
      <w:r w:rsidRPr="003D376D">
        <w:rPr>
          <w:rFonts w:ascii="Times New Roman" w:hAnsi="Times New Roman"/>
          <w:sz w:val="26"/>
          <w:szCs w:val="26"/>
        </w:rPr>
        <w:br w:type="page"/>
      </w:r>
      <w:r w:rsidR="00766BE4" w:rsidRPr="003D376D">
        <w:rPr>
          <w:rFonts w:ascii="Times New Roman" w:hAnsi="Times New Roman"/>
          <w:b/>
          <w:sz w:val="26"/>
          <w:szCs w:val="26"/>
          <w:lang w:val="en-US"/>
        </w:rPr>
        <w:lastRenderedPageBreak/>
        <w:t>III</w:t>
      </w:r>
      <w:r w:rsidR="00766BE4" w:rsidRPr="003D376D">
        <w:rPr>
          <w:rFonts w:ascii="Times New Roman" w:hAnsi="Times New Roman"/>
          <w:b/>
          <w:sz w:val="26"/>
          <w:szCs w:val="26"/>
        </w:rPr>
        <w:t>. Методика расчета значений показателей эффект</w:t>
      </w:r>
      <w:r w:rsidR="0018794B" w:rsidRPr="003D376D">
        <w:rPr>
          <w:rFonts w:ascii="Times New Roman" w:hAnsi="Times New Roman"/>
          <w:b/>
          <w:sz w:val="26"/>
          <w:szCs w:val="26"/>
        </w:rPr>
        <w:t>ивности муниципальной программы</w:t>
      </w:r>
    </w:p>
    <w:p w:rsidR="0018794B" w:rsidRPr="003D376D" w:rsidRDefault="0018794B" w:rsidP="0038106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952"/>
        <w:gridCol w:w="8908"/>
      </w:tblGrid>
      <w:tr w:rsidR="00766BE4" w:rsidRPr="003D376D" w:rsidTr="00B27452">
        <w:trPr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62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8925" w:type="dxa"/>
          </w:tcPr>
          <w:p w:rsidR="00766BE4" w:rsidRPr="003D376D" w:rsidRDefault="00766BE4" w:rsidP="003363B9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Методика расчета значений показателей</w:t>
            </w:r>
          </w:p>
        </w:tc>
      </w:tr>
      <w:tr w:rsidR="00766BE4" w:rsidRPr="003D376D" w:rsidTr="00B27452">
        <w:trPr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2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3D376D" w:rsidRDefault="00766BE4" w:rsidP="002738B3">
            <w:pPr>
              <w:pStyle w:val="ConsPlusNormal"/>
              <w:widowControl/>
              <w:ind w:firstLine="40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6BE4" w:rsidRPr="003D376D" w:rsidTr="00B27452">
        <w:trPr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62" w:type="dxa"/>
          </w:tcPr>
          <w:p w:rsidR="00766BE4" w:rsidRPr="003D376D" w:rsidRDefault="00766BE4" w:rsidP="004368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утвержденного документа территориального планирования </w:t>
            </w:r>
          </w:p>
        </w:tc>
        <w:tc>
          <w:tcPr>
            <w:tcW w:w="8925" w:type="dxa"/>
          </w:tcPr>
          <w:p w:rsidR="00766BE4" w:rsidRPr="003D376D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территориального планирования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3D376D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Генеральный план Городского округа Подольск Московской области. </w:t>
            </w:r>
          </w:p>
          <w:p w:rsidR="00766BE4" w:rsidRPr="003D376D" w:rsidRDefault="00766BE4" w:rsidP="00436887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планирования запланирован на конец 2017 года.</w:t>
            </w:r>
          </w:p>
        </w:tc>
      </w:tr>
      <w:tr w:rsidR="00766BE4" w:rsidRPr="003D376D" w:rsidTr="00B27452">
        <w:trPr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62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утвержденных Правил землепользования и застройки территорий </w:t>
            </w: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3D376D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градостроительного зонирования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3D376D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правила землепользования и застройки Городского округа Подольск Московской области. </w:t>
            </w:r>
          </w:p>
          <w:p w:rsidR="00766BE4" w:rsidRPr="003D376D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зонирования запланирован на конец 2017 года.</w:t>
            </w:r>
          </w:p>
        </w:tc>
      </w:tr>
      <w:tr w:rsidR="00766BE4" w:rsidRPr="003D376D" w:rsidTr="00B27452">
        <w:trPr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62" w:type="dxa"/>
          </w:tcPr>
          <w:p w:rsidR="00766BE4" w:rsidRPr="003D376D" w:rsidRDefault="00766BE4" w:rsidP="00ED42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</w:tc>
        <w:tc>
          <w:tcPr>
            <w:tcW w:w="8925" w:type="dxa"/>
          </w:tcPr>
          <w:p w:rsidR="00766BE4" w:rsidRPr="003D376D" w:rsidRDefault="00766BE4" w:rsidP="00AB3B3B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Утверждение на конец 2016 года местных нормативов градостроительного проектирования.</w:t>
            </w:r>
          </w:p>
        </w:tc>
      </w:tr>
      <w:tr w:rsidR="00766BE4" w:rsidRPr="003D376D" w:rsidTr="00B27452">
        <w:trPr>
          <w:trHeight w:val="1614"/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2" w:type="dxa"/>
          </w:tcPr>
          <w:p w:rsidR="00766BE4" w:rsidRPr="003D376D" w:rsidRDefault="00D77551" w:rsidP="004547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8925" w:type="dxa"/>
          </w:tcPr>
          <w:p w:rsidR="004547CC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В данном показателе учитываются вновь сформированные пешеходные улицы и зоны, а также городские набережные. За каждый новый созданный объект муниципалитет получает по 1 баллу. Обязательным условием возможности участия в показателе является наличие проектной документации, согласованной </w:t>
            </w:r>
            <w:proofErr w:type="spellStart"/>
            <w:r w:rsidRPr="003D376D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3D376D">
              <w:rPr>
                <w:rFonts w:ascii="Times New Roman" w:hAnsi="Times New Roman"/>
                <w:sz w:val="26"/>
                <w:szCs w:val="26"/>
              </w:rPr>
              <w:t xml:space="preserve"> МО. Проектная документация определяет объёмы требуемых работ. Муниципалитет осуществляет реализацию работ согласно проектной документации. Итогом </w:t>
            </w:r>
            <w:r w:rsidRPr="003D376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завершения работ является фотоотчёт в формате «было-стало», подтверждающий соответствие выполненных работ согласованной проектной документации. </w:t>
            </w:r>
          </w:p>
          <w:p w:rsidR="004547CC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Максимальные коэффициенты и методика расчёта:</w:t>
            </w:r>
          </w:p>
          <w:p w:rsidR="004547CC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1.</w:t>
            </w:r>
            <w:r w:rsidRPr="003D376D">
              <w:rPr>
                <w:rFonts w:ascii="Times New Roman" w:hAnsi="Times New Roman"/>
                <w:sz w:val="26"/>
                <w:szCs w:val="26"/>
              </w:rPr>
              <w:tab/>
              <w:t xml:space="preserve">Наличие согласованного </w:t>
            </w:r>
            <w:proofErr w:type="spellStart"/>
            <w:r w:rsidRPr="003D376D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3D376D">
              <w:rPr>
                <w:rFonts w:ascii="Times New Roman" w:hAnsi="Times New Roman"/>
                <w:sz w:val="26"/>
                <w:szCs w:val="26"/>
              </w:rPr>
              <w:t xml:space="preserve"> МО проекта (концепции) формирования объекта – 0,2;</w:t>
            </w:r>
          </w:p>
          <w:p w:rsidR="004547CC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2.</w:t>
            </w:r>
            <w:r w:rsidRPr="003D376D">
              <w:rPr>
                <w:rFonts w:ascii="Times New Roman" w:hAnsi="Times New Roman"/>
                <w:sz w:val="26"/>
                <w:szCs w:val="26"/>
              </w:rPr>
              <w:tab/>
              <w:t>Наличие утверждённой Главой муниципального образования «Дорожной карты» реализации работ – 0,1;</w:t>
            </w:r>
          </w:p>
          <w:p w:rsidR="004547CC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3.</w:t>
            </w:r>
            <w:r w:rsidRPr="003D376D">
              <w:rPr>
                <w:rFonts w:ascii="Times New Roman" w:hAnsi="Times New Roman"/>
                <w:sz w:val="26"/>
                <w:szCs w:val="26"/>
              </w:rPr>
              <w:tab/>
              <w:t>Реализация 1-го этапа работ в соответствии с проектной документацией – 0,3;</w:t>
            </w:r>
          </w:p>
          <w:p w:rsidR="00766BE4" w:rsidRPr="003D376D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4.</w:t>
            </w:r>
            <w:r w:rsidRPr="003D376D">
              <w:rPr>
                <w:rFonts w:ascii="Times New Roman" w:hAnsi="Times New Roman"/>
                <w:sz w:val="26"/>
                <w:szCs w:val="26"/>
              </w:rPr>
              <w:tab/>
              <w:t>Завершение работ в полном объеме в соответствии с проектом – 0,4.</w:t>
            </w:r>
          </w:p>
        </w:tc>
      </w:tr>
      <w:tr w:rsidR="00766BE4" w:rsidRPr="003D376D" w:rsidTr="00B27452">
        <w:trPr>
          <w:trHeight w:val="1614"/>
          <w:jc w:val="center"/>
        </w:trPr>
        <w:tc>
          <w:tcPr>
            <w:tcW w:w="540" w:type="dxa"/>
          </w:tcPr>
          <w:p w:rsidR="00766BE4" w:rsidRPr="003D376D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7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62" w:type="dxa"/>
          </w:tcPr>
          <w:p w:rsidR="00766BE4" w:rsidRPr="003D376D" w:rsidRDefault="00766BE4" w:rsidP="002A5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 xml:space="preserve">Выполнение проектных работ в % отношении от объемов предусмотренного ежегодного финансирования и выполнение строительно-монтажных работ (СМР) в % отношении от объемов предусмотренного ежегодного финансирования </w:t>
            </w:r>
          </w:p>
          <w:p w:rsidR="00766BE4" w:rsidRPr="003D376D" w:rsidRDefault="00766BE4" w:rsidP="006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3D376D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Отношение объема выполненных работ (ПР и СМР) к объему предусмотренного годового финансирования в процентном отношении</w:t>
            </w:r>
          </w:p>
          <w:p w:rsidR="00766BE4" w:rsidRPr="003D376D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Единица измерения: % (процент)</w:t>
            </w:r>
          </w:p>
          <w:p w:rsidR="00766BE4" w:rsidRPr="003D376D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376D">
              <w:rPr>
                <w:rFonts w:ascii="Times New Roman" w:hAnsi="Times New Roman"/>
                <w:sz w:val="26"/>
                <w:szCs w:val="26"/>
              </w:rPr>
              <w:t>Базовое значение: 100</w:t>
            </w:r>
          </w:p>
        </w:tc>
      </w:tr>
    </w:tbl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t>ПОРЯДОК ВЗАИМОДЕЙСТВИЯ ОТВЕТСТВЕННОГО ЗА ВЫПОЛНЕНИЕ МЕРОПРИЯТИЙ МУНИЦИПАЛЬНОЙ ПРОГРАММЫ С МУНИЦИПАЛЬНЫМ ЗАКАЗЧИКОМ ПРОГРАММЫ</w:t>
      </w: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sz w:val="26"/>
          <w:szCs w:val="26"/>
        </w:rPr>
      </w:pPr>
    </w:p>
    <w:p w:rsidR="00766BE4" w:rsidRPr="003D376D" w:rsidRDefault="00766BE4" w:rsidP="0039293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Координатором муниципальной программы является </w:t>
      </w:r>
      <w:r w:rsidRPr="003D376D">
        <w:rPr>
          <w:rFonts w:ascii="Times New Roman" w:hAnsi="Times New Roman"/>
          <w:sz w:val="26"/>
          <w:szCs w:val="26"/>
        </w:rPr>
        <w:t>Заместитель Главы Администрации по строительному комплексу П.В. Гапонов.</w:t>
      </w:r>
      <w:r w:rsidRPr="003D376D">
        <w:rPr>
          <w:rFonts w:ascii="Times New Roman" w:hAnsi="Times New Roman"/>
          <w:sz w:val="26"/>
          <w:szCs w:val="26"/>
          <w:lang w:eastAsia="en-US"/>
        </w:rPr>
        <w:t xml:space="preserve"> Муниципальным заказчиком программы является Комитет по строительству и архитектуре Администрации Городского округа Подольск.</w:t>
      </w: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Комитет по строительству и архитектуре Администрации Городского округа Подольск (далее Комитет) осуществляет координацию деятельности по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Комитет:</w:t>
      </w: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1) формирует прогноз расходов на реализацию мероприятия муниципальной программы на очередной финансовый год и плановый период; 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lastRenderedPageBreak/>
        <w:t>2)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программы;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3) участвует в обсуждении вопросов, связанных с реализацией и финансированием мероприятий муниципальной программы;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4) определяет ответственных за выполнение мероприятий муниципальной программы; несет ответственность за реализацию мероприятий муниципальной программы, осуществляет управление исполнителями мероприятий муниципальной программы, обеспечивает эффективное использование средств, выделяемых на их реализацию;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5) обеспечивает заключение соответствующих договоров по привлечению внебюджетных средств;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6) готовит  и представляет в МКУ «Центр экономического развития» отчеты о реализации муниципальной программы.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18794B" w:rsidRPr="003D376D" w:rsidRDefault="0018794B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3D376D">
        <w:rPr>
          <w:rFonts w:ascii="Times New Roman" w:hAnsi="Times New Roman"/>
          <w:b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ПРОГРАММЫ.</w:t>
      </w:r>
    </w:p>
    <w:p w:rsidR="00766BE4" w:rsidRPr="003D376D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3D376D" w:rsidRDefault="00766BE4" w:rsidP="00F73B5A">
      <w:pPr>
        <w:widowControl w:val="0"/>
        <w:autoSpaceDE w:val="0"/>
        <w:autoSpaceDN w:val="0"/>
        <w:adjustRightInd w:val="0"/>
        <w:spacing w:after="0"/>
        <w:ind w:firstLine="770"/>
        <w:outlineLvl w:val="2"/>
        <w:rPr>
          <w:rFonts w:ascii="Times New Roman" w:hAnsi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</w:rPr>
        <w:t>Контроль за реализацией муниципальной программы осуществляется Администрацией Городского округа Подольск.</w:t>
      </w:r>
    </w:p>
    <w:p w:rsidR="00766BE4" w:rsidRPr="003D376D" w:rsidRDefault="00766BE4" w:rsidP="00F73B5A">
      <w:pPr>
        <w:pStyle w:val="ConsPlusNormal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С целью контроля за реализацией муниципальной программы Комитет </w:t>
      </w:r>
      <w:r w:rsidRPr="003D376D">
        <w:rPr>
          <w:rFonts w:ascii="Times New Roman" w:hAnsi="Times New Roman" w:cs="Times New Roman"/>
          <w:sz w:val="26"/>
          <w:szCs w:val="26"/>
        </w:rPr>
        <w:t xml:space="preserve">ежеквартально до 15 числа месяца, следующего за отчетным кварталом формирует в подсистеме ГАСУ МО и направляет </w:t>
      </w:r>
      <w:r w:rsidRPr="003D376D">
        <w:rPr>
          <w:rFonts w:ascii="Times New Roman" w:hAnsi="Times New Roman"/>
          <w:sz w:val="26"/>
          <w:szCs w:val="26"/>
          <w:lang w:eastAsia="en-US"/>
        </w:rPr>
        <w:t xml:space="preserve">оперативный отчет </w:t>
      </w:r>
      <w:r w:rsidRPr="003D376D">
        <w:rPr>
          <w:rFonts w:ascii="Times New Roman" w:hAnsi="Times New Roman" w:cs="Times New Roman"/>
          <w:sz w:val="26"/>
          <w:szCs w:val="26"/>
        </w:rPr>
        <w:t xml:space="preserve">в </w:t>
      </w:r>
      <w:r w:rsidRPr="003D376D">
        <w:rPr>
          <w:rFonts w:ascii="Times New Roman" w:hAnsi="Times New Roman"/>
          <w:sz w:val="26"/>
          <w:szCs w:val="26"/>
        </w:rPr>
        <w:t>муниципальное казенное учреждение «Центр экономического развития»</w:t>
      </w:r>
      <w:r w:rsidRPr="003D376D">
        <w:rPr>
          <w:rFonts w:ascii="Times New Roman" w:hAnsi="Times New Roman" w:cs="Times New Roman"/>
          <w:sz w:val="26"/>
          <w:szCs w:val="26"/>
        </w:rPr>
        <w:t>,</w:t>
      </w:r>
      <w:r w:rsidRPr="003D376D">
        <w:rPr>
          <w:rFonts w:ascii="Times New Roman" w:hAnsi="Times New Roman"/>
          <w:sz w:val="26"/>
          <w:szCs w:val="26"/>
          <w:lang w:eastAsia="en-US"/>
        </w:rPr>
        <w:t xml:space="preserve"> который содержит:</w:t>
      </w:r>
    </w:p>
    <w:p w:rsidR="00766BE4" w:rsidRPr="003D376D" w:rsidRDefault="00766BE4" w:rsidP="00F73B5A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анализ причин несвоевременного выполнения программных мероприятий.</w:t>
      </w:r>
    </w:p>
    <w:p w:rsidR="00766BE4" w:rsidRPr="003D376D" w:rsidRDefault="00766BE4" w:rsidP="00670593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 xml:space="preserve">Оперативный отчет о реализации муниципальной программы представляется по форме, установленной Порядком разработки и реализации муниципальных программ Городского округа Подольск, </w:t>
      </w:r>
      <w:r w:rsidRPr="003D376D">
        <w:rPr>
          <w:rFonts w:ascii="Times New Roman" w:hAnsi="Times New Roman"/>
          <w:sz w:val="26"/>
          <w:szCs w:val="26"/>
        </w:rPr>
        <w:t>утвержденным постановлением Главы Городского округа Подольск от 11.01.2016 № 1-П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3D376D">
        <w:rPr>
          <w:rFonts w:ascii="Times New Roman" w:hAnsi="Times New Roman"/>
          <w:sz w:val="26"/>
          <w:szCs w:val="26"/>
          <w:lang w:eastAsia="en-US"/>
        </w:rPr>
        <w:t>Комитет ежегодно формирует годовой отчет о реализации программы и до 1 марта года, следующего за отчетным, представляет его в МКУ «Центр экономического развития»  для оценки эффективности реализации муниципальной программы.</w:t>
      </w:r>
    </w:p>
    <w:sectPr w:rsidR="00766BE4" w:rsidRPr="0018794B" w:rsidSect="00BD4C98">
      <w:headerReference w:type="default" r:id="rId9"/>
      <w:pgSz w:w="16838" w:h="11905" w:orient="landscape"/>
      <w:pgMar w:top="1418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32" w:rsidRDefault="002F1C32" w:rsidP="00656F22">
      <w:pPr>
        <w:spacing w:after="0" w:line="240" w:lineRule="auto"/>
      </w:pPr>
      <w:r>
        <w:separator/>
      </w:r>
    </w:p>
  </w:endnote>
  <w:endnote w:type="continuationSeparator" w:id="0">
    <w:p w:rsidR="002F1C32" w:rsidRDefault="002F1C32" w:rsidP="0065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32" w:rsidRDefault="002F1C32" w:rsidP="00656F22">
      <w:pPr>
        <w:spacing w:after="0" w:line="240" w:lineRule="auto"/>
      </w:pPr>
      <w:r>
        <w:separator/>
      </w:r>
    </w:p>
  </w:footnote>
  <w:footnote w:type="continuationSeparator" w:id="0">
    <w:p w:rsidR="002F1C32" w:rsidRDefault="002F1C32" w:rsidP="00656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75" w:rsidRDefault="002B4675" w:rsidP="001F4F6D">
    <w:pPr>
      <w:widowControl w:val="0"/>
      <w:tabs>
        <w:tab w:val="left" w:pos="11280"/>
        <w:tab w:val="right" w:pos="14570"/>
      </w:tabs>
      <w:autoSpaceDE w:val="0"/>
      <w:autoSpaceDN w:val="0"/>
      <w:adjustRightInd w:val="0"/>
      <w:spacing w:after="0" w:line="240" w:lineRule="auto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A48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A40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92D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226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52A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D21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4EB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B0F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C24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CE7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B7CA7"/>
    <w:multiLevelType w:val="hybridMultilevel"/>
    <w:tmpl w:val="52CA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5257B7C"/>
    <w:multiLevelType w:val="hybridMultilevel"/>
    <w:tmpl w:val="1F566A70"/>
    <w:lvl w:ilvl="0" w:tplc="CAB03A0A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2">
    <w:nsid w:val="1128593B"/>
    <w:multiLevelType w:val="hybridMultilevel"/>
    <w:tmpl w:val="A93A89B0"/>
    <w:lvl w:ilvl="0" w:tplc="651C7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7C04E34"/>
    <w:multiLevelType w:val="hybridMultilevel"/>
    <w:tmpl w:val="ED6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6E0677"/>
    <w:multiLevelType w:val="hybridMultilevel"/>
    <w:tmpl w:val="2FC299C8"/>
    <w:lvl w:ilvl="0" w:tplc="19FE6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29C3DA5"/>
    <w:multiLevelType w:val="hybridMultilevel"/>
    <w:tmpl w:val="C2D2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24A"/>
    <w:rsid w:val="00001B94"/>
    <w:rsid w:val="00002F00"/>
    <w:rsid w:val="00003DDC"/>
    <w:rsid w:val="00006224"/>
    <w:rsid w:val="00006757"/>
    <w:rsid w:val="00006853"/>
    <w:rsid w:val="0001506D"/>
    <w:rsid w:val="00015A9B"/>
    <w:rsid w:val="00015E62"/>
    <w:rsid w:val="0002287B"/>
    <w:rsid w:val="00026C55"/>
    <w:rsid w:val="0003017A"/>
    <w:rsid w:val="000333C8"/>
    <w:rsid w:val="00036040"/>
    <w:rsid w:val="000377C9"/>
    <w:rsid w:val="000378F6"/>
    <w:rsid w:val="00046696"/>
    <w:rsid w:val="00047A0A"/>
    <w:rsid w:val="000515B8"/>
    <w:rsid w:val="000524E1"/>
    <w:rsid w:val="00055E12"/>
    <w:rsid w:val="000651EB"/>
    <w:rsid w:val="00070A47"/>
    <w:rsid w:val="000727EE"/>
    <w:rsid w:val="00073228"/>
    <w:rsid w:val="000750F5"/>
    <w:rsid w:val="00077139"/>
    <w:rsid w:val="00084191"/>
    <w:rsid w:val="0009179E"/>
    <w:rsid w:val="000976A3"/>
    <w:rsid w:val="000A34F4"/>
    <w:rsid w:val="000A524A"/>
    <w:rsid w:val="000A58A8"/>
    <w:rsid w:val="000B1456"/>
    <w:rsid w:val="000C0245"/>
    <w:rsid w:val="000C108B"/>
    <w:rsid w:val="000C3FD5"/>
    <w:rsid w:val="000D7048"/>
    <w:rsid w:val="000E3313"/>
    <w:rsid w:val="000F2E0D"/>
    <w:rsid w:val="000F3E1C"/>
    <w:rsid w:val="001015C3"/>
    <w:rsid w:val="00102DBE"/>
    <w:rsid w:val="00107CDD"/>
    <w:rsid w:val="00114451"/>
    <w:rsid w:val="001159F1"/>
    <w:rsid w:val="00115E22"/>
    <w:rsid w:val="00116063"/>
    <w:rsid w:val="00122D1A"/>
    <w:rsid w:val="00122E19"/>
    <w:rsid w:val="00123A63"/>
    <w:rsid w:val="00123C7B"/>
    <w:rsid w:val="00127AB9"/>
    <w:rsid w:val="00133DA7"/>
    <w:rsid w:val="00137676"/>
    <w:rsid w:val="00140568"/>
    <w:rsid w:val="00141021"/>
    <w:rsid w:val="001434D7"/>
    <w:rsid w:val="00155B86"/>
    <w:rsid w:val="00156BE2"/>
    <w:rsid w:val="0016560F"/>
    <w:rsid w:val="00167465"/>
    <w:rsid w:val="001701DA"/>
    <w:rsid w:val="001759DC"/>
    <w:rsid w:val="001767FE"/>
    <w:rsid w:val="0018794B"/>
    <w:rsid w:val="00195577"/>
    <w:rsid w:val="00196790"/>
    <w:rsid w:val="001A047F"/>
    <w:rsid w:val="001A08D7"/>
    <w:rsid w:val="001A0D58"/>
    <w:rsid w:val="001A1C8B"/>
    <w:rsid w:val="001A3C0D"/>
    <w:rsid w:val="001A5B16"/>
    <w:rsid w:val="001B2EBB"/>
    <w:rsid w:val="001B4F34"/>
    <w:rsid w:val="001C2E08"/>
    <w:rsid w:val="001C49E4"/>
    <w:rsid w:val="001C66A0"/>
    <w:rsid w:val="001D15B3"/>
    <w:rsid w:val="001E08A7"/>
    <w:rsid w:val="001E420E"/>
    <w:rsid w:val="001F328C"/>
    <w:rsid w:val="001F4541"/>
    <w:rsid w:val="001F4F6D"/>
    <w:rsid w:val="001F5154"/>
    <w:rsid w:val="001F7313"/>
    <w:rsid w:val="002006BA"/>
    <w:rsid w:val="00201D7E"/>
    <w:rsid w:val="00203FF3"/>
    <w:rsid w:val="00204500"/>
    <w:rsid w:val="0020600B"/>
    <w:rsid w:val="00207F7C"/>
    <w:rsid w:val="00211BA5"/>
    <w:rsid w:val="00217C7A"/>
    <w:rsid w:val="00221C47"/>
    <w:rsid w:val="002327FA"/>
    <w:rsid w:val="00233A03"/>
    <w:rsid w:val="0023419B"/>
    <w:rsid w:val="00235CC8"/>
    <w:rsid w:val="0024271B"/>
    <w:rsid w:val="00244C20"/>
    <w:rsid w:val="002463EF"/>
    <w:rsid w:val="002545B1"/>
    <w:rsid w:val="00257491"/>
    <w:rsid w:val="00271B9E"/>
    <w:rsid w:val="002730A8"/>
    <w:rsid w:val="002738B3"/>
    <w:rsid w:val="00273FE3"/>
    <w:rsid w:val="00275D84"/>
    <w:rsid w:val="00277F38"/>
    <w:rsid w:val="00280FEE"/>
    <w:rsid w:val="00284052"/>
    <w:rsid w:val="00286BD7"/>
    <w:rsid w:val="0029503B"/>
    <w:rsid w:val="00297636"/>
    <w:rsid w:val="002A5315"/>
    <w:rsid w:val="002B0B68"/>
    <w:rsid w:val="002B4675"/>
    <w:rsid w:val="002B5EBC"/>
    <w:rsid w:val="002C63FE"/>
    <w:rsid w:val="002D5268"/>
    <w:rsid w:val="002D5826"/>
    <w:rsid w:val="002D768A"/>
    <w:rsid w:val="002E0E0A"/>
    <w:rsid w:val="002E186B"/>
    <w:rsid w:val="002F1C32"/>
    <w:rsid w:val="002F362D"/>
    <w:rsid w:val="00300561"/>
    <w:rsid w:val="0030190E"/>
    <w:rsid w:val="003050C7"/>
    <w:rsid w:val="003076DB"/>
    <w:rsid w:val="00307AD6"/>
    <w:rsid w:val="00314135"/>
    <w:rsid w:val="0031610C"/>
    <w:rsid w:val="003173A3"/>
    <w:rsid w:val="003176D8"/>
    <w:rsid w:val="0033017A"/>
    <w:rsid w:val="003363B9"/>
    <w:rsid w:val="00340A9B"/>
    <w:rsid w:val="00350068"/>
    <w:rsid w:val="003509C5"/>
    <w:rsid w:val="00353B50"/>
    <w:rsid w:val="00354DC5"/>
    <w:rsid w:val="003554BC"/>
    <w:rsid w:val="00365934"/>
    <w:rsid w:val="00370CFA"/>
    <w:rsid w:val="00381069"/>
    <w:rsid w:val="003838F1"/>
    <w:rsid w:val="00386FE3"/>
    <w:rsid w:val="00392932"/>
    <w:rsid w:val="003931A9"/>
    <w:rsid w:val="00393DC0"/>
    <w:rsid w:val="003A4B29"/>
    <w:rsid w:val="003A6480"/>
    <w:rsid w:val="003B0E4B"/>
    <w:rsid w:val="003B0EBF"/>
    <w:rsid w:val="003B47A0"/>
    <w:rsid w:val="003C6EA6"/>
    <w:rsid w:val="003D168B"/>
    <w:rsid w:val="003D376D"/>
    <w:rsid w:val="003D5A5B"/>
    <w:rsid w:val="003E463F"/>
    <w:rsid w:val="003E5F35"/>
    <w:rsid w:val="003E634E"/>
    <w:rsid w:val="003E72F4"/>
    <w:rsid w:val="003F6A8E"/>
    <w:rsid w:val="003F771B"/>
    <w:rsid w:val="0040736F"/>
    <w:rsid w:val="00407620"/>
    <w:rsid w:val="00407B8F"/>
    <w:rsid w:val="004132AF"/>
    <w:rsid w:val="00414676"/>
    <w:rsid w:val="00414C1A"/>
    <w:rsid w:val="00415EB3"/>
    <w:rsid w:val="0042052B"/>
    <w:rsid w:val="00421702"/>
    <w:rsid w:val="00423181"/>
    <w:rsid w:val="00425F9B"/>
    <w:rsid w:val="004266BA"/>
    <w:rsid w:val="00426E3C"/>
    <w:rsid w:val="004301A6"/>
    <w:rsid w:val="00432279"/>
    <w:rsid w:val="00436103"/>
    <w:rsid w:val="00436887"/>
    <w:rsid w:val="00440215"/>
    <w:rsid w:val="004459C7"/>
    <w:rsid w:val="00447F40"/>
    <w:rsid w:val="00450B2F"/>
    <w:rsid w:val="004512FE"/>
    <w:rsid w:val="00451B6E"/>
    <w:rsid w:val="004547CC"/>
    <w:rsid w:val="00455A73"/>
    <w:rsid w:val="00456770"/>
    <w:rsid w:val="0046246C"/>
    <w:rsid w:val="00463843"/>
    <w:rsid w:val="00467C8C"/>
    <w:rsid w:val="0047044A"/>
    <w:rsid w:val="0047576C"/>
    <w:rsid w:val="00480A0C"/>
    <w:rsid w:val="004810E2"/>
    <w:rsid w:val="004918A7"/>
    <w:rsid w:val="00492A31"/>
    <w:rsid w:val="00493A9D"/>
    <w:rsid w:val="00494252"/>
    <w:rsid w:val="00497FE3"/>
    <w:rsid w:val="004A4A5C"/>
    <w:rsid w:val="004B01AF"/>
    <w:rsid w:val="004B3E66"/>
    <w:rsid w:val="004B5126"/>
    <w:rsid w:val="004B58C1"/>
    <w:rsid w:val="004C28C1"/>
    <w:rsid w:val="004C2968"/>
    <w:rsid w:val="004C559B"/>
    <w:rsid w:val="004C6D69"/>
    <w:rsid w:val="004D1512"/>
    <w:rsid w:val="004E1B5E"/>
    <w:rsid w:val="004E4E74"/>
    <w:rsid w:val="004E6F51"/>
    <w:rsid w:val="004F04C3"/>
    <w:rsid w:val="004F0615"/>
    <w:rsid w:val="004F07B2"/>
    <w:rsid w:val="004F3A13"/>
    <w:rsid w:val="004F5287"/>
    <w:rsid w:val="00504064"/>
    <w:rsid w:val="00504CFE"/>
    <w:rsid w:val="005106CD"/>
    <w:rsid w:val="005217BE"/>
    <w:rsid w:val="00525433"/>
    <w:rsid w:val="00526054"/>
    <w:rsid w:val="005326D7"/>
    <w:rsid w:val="00533213"/>
    <w:rsid w:val="005349C7"/>
    <w:rsid w:val="005372F9"/>
    <w:rsid w:val="005374A5"/>
    <w:rsid w:val="00546022"/>
    <w:rsid w:val="0054697B"/>
    <w:rsid w:val="00547788"/>
    <w:rsid w:val="00552216"/>
    <w:rsid w:val="00564C1D"/>
    <w:rsid w:val="00564E64"/>
    <w:rsid w:val="00570B32"/>
    <w:rsid w:val="00573852"/>
    <w:rsid w:val="00580E6F"/>
    <w:rsid w:val="0058352B"/>
    <w:rsid w:val="0058365C"/>
    <w:rsid w:val="00585C75"/>
    <w:rsid w:val="0059459B"/>
    <w:rsid w:val="00595621"/>
    <w:rsid w:val="005A10AF"/>
    <w:rsid w:val="005A3D76"/>
    <w:rsid w:val="005B06D1"/>
    <w:rsid w:val="005C0563"/>
    <w:rsid w:val="005C4CC9"/>
    <w:rsid w:val="005D1766"/>
    <w:rsid w:val="005D2894"/>
    <w:rsid w:val="005D3FC5"/>
    <w:rsid w:val="005D6912"/>
    <w:rsid w:val="00603B2D"/>
    <w:rsid w:val="00607919"/>
    <w:rsid w:val="0061373D"/>
    <w:rsid w:val="00613DB5"/>
    <w:rsid w:val="00615B6E"/>
    <w:rsid w:val="00616A52"/>
    <w:rsid w:val="00617EFE"/>
    <w:rsid w:val="0062674E"/>
    <w:rsid w:val="006321FC"/>
    <w:rsid w:val="00632854"/>
    <w:rsid w:val="00645F8B"/>
    <w:rsid w:val="00652FA9"/>
    <w:rsid w:val="0065469E"/>
    <w:rsid w:val="00656F22"/>
    <w:rsid w:val="00660BCB"/>
    <w:rsid w:val="00670593"/>
    <w:rsid w:val="006715A1"/>
    <w:rsid w:val="00677047"/>
    <w:rsid w:val="006823D6"/>
    <w:rsid w:val="006844EE"/>
    <w:rsid w:val="00692681"/>
    <w:rsid w:val="00693A4F"/>
    <w:rsid w:val="00696175"/>
    <w:rsid w:val="00696B38"/>
    <w:rsid w:val="00697F1B"/>
    <w:rsid w:val="006A16D5"/>
    <w:rsid w:val="006A29B2"/>
    <w:rsid w:val="006A4D02"/>
    <w:rsid w:val="006B4A43"/>
    <w:rsid w:val="006C330F"/>
    <w:rsid w:val="006C406D"/>
    <w:rsid w:val="006C651B"/>
    <w:rsid w:val="006D3818"/>
    <w:rsid w:val="006E3616"/>
    <w:rsid w:val="00701B66"/>
    <w:rsid w:val="00711B2A"/>
    <w:rsid w:val="007120AE"/>
    <w:rsid w:val="0071235A"/>
    <w:rsid w:val="00722837"/>
    <w:rsid w:val="00723CBE"/>
    <w:rsid w:val="00725F73"/>
    <w:rsid w:val="0073022C"/>
    <w:rsid w:val="00731FF4"/>
    <w:rsid w:val="00734A38"/>
    <w:rsid w:val="00735535"/>
    <w:rsid w:val="007408EE"/>
    <w:rsid w:val="00742FF5"/>
    <w:rsid w:val="00746BE2"/>
    <w:rsid w:val="00746E37"/>
    <w:rsid w:val="00746E95"/>
    <w:rsid w:val="00752CF7"/>
    <w:rsid w:val="00753A9E"/>
    <w:rsid w:val="0076063B"/>
    <w:rsid w:val="00765669"/>
    <w:rsid w:val="00766BE4"/>
    <w:rsid w:val="00770D74"/>
    <w:rsid w:val="00773508"/>
    <w:rsid w:val="00775DB1"/>
    <w:rsid w:val="0077696B"/>
    <w:rsid w:val="00780541"/>
    <w:rsid w:val="00785F69"/>
    <w:rsid w:val="00787580"/>
    <w:rsid w:val="00787C00"/>
    <w:rsid w:val="00792752"/>
    <w:rsid w:val="00792A98"/>
    <w:rsid w:val="007946F3"/>
    <w:rsid w:val="00794E16"/>
    <w:rsid w:val="00796805"/>
    <w:rsid w:val="007A1199"/>
    <w:rsid w:val="007A1785"/>
    <w:rsid w:val="007A23FE"/>
    <w:rsid w:val="007A7788"/>
    <w:rsid w:val="007A7E88"/>
    <w:rsid w:val="007B1BA1"/>
    <w:rsid w:val="007B2573"/>
    <w:rsid w:val="007B2A43"/>
    <w:rsid w:val="007B33E0"/>
    <w:rsid w:val="007B7A80"/>
    <w:rsid w:val="007C1EFF"/>
    <w:rsid w:val="007C3869"/>
    <w:rsid w:val="007D35BB"/>
    <w:rsid w:val="007E2A9C"/>
    <w:rsid w:val="007F6C8F"/>
    <w:rsid w:val="007F7D32"/>
    <w:rsid w:val="00804275"/>
    <w:rsid w:val="00811BB8"/>
    <w:rsid w:val="00814FE6"/>
    <w:rsid w:val="00815CB8"/>
    <w:rsid w:val="00824679"/>
    <w:rsid w:val="00832BE2"/>
    <w:rsid w:val="00834A5F"/>
    <w:rsid w:val="00835DF7"/>
    <w:rsid w:val="00844C1E"/>
    <w:rsid w:val="00855A8B"/>
    <w:rsid w:val="00861191"/>
    <w:rsid w:val="00863445"/>
    <w:rsid w:val="008638FA"/>
    <w:rsid w:val="00866C80"/>
    <w:rsid w:val="00871E81"/>
    <w:rsid w:val="008755E6"/>
    <w:rsid w:val="008810FC"/>
    <w:rsid w:val="0088114E"/>
    <w:rsid w:val="00881BE3"/>
    <w:rsid w:val="00882197"/>
    <w:rsid w:val="00882217"/>
    <w:rsid w:val="00882D4D"/>
    <w:rsid w:val="00882E7B"/>
    <w:rsid w:val="00883BBC"/>
    <w:rsid w:val="00885940"/>
    <w:rsid w:val="00891B8B"/>
    <w:rsid w:val="008935AE"/>
    <w:rsid w:val="008942DD"/>
    <w:rsid w:val="00895755"/>
    <w:rsid w:val="00896A9A"/>
    <w:rsid w:val="008A5FF2"/>
    <w:rsid w:val="008A6DC9"/>
    <w:rsid w:val="008B2BEC"/>
    <w:rsid w:val="008B4B4C"/>
    <w:rsid w:val="008C23C3"/>
    <w:rsid w:val="008C69EB"/>
    <w:rsid w:val="008C6A23"/>
    <w:rsid w:val="008D09CC"/>
    <w:rsid w:val="008D1B22"/>
    <w:rsid w:val="008D4209"/>
    <w:rsid w:val="008E40C6"/>
    <w:rsid w:val="008E7FE7"/>
    <w:rsid w:val="008F736C"/>
    <w:rsid w:val="00913510"/>
    <w:rsid w:val="009138A7"/>
    <w:rsid w:val="009156F1"/>
    <w:rsid w:val="00915937"/>
    <w:rsid w:val="0092349A"/>
    <w:rsid w:val="00924BA2"/>
    <w:rsid w:val="0093147E"/>
    <w:rsid w:val="00937488"/>
    <w:rsid w:val="009421D1"/>
    <w:rsid w:val="00951D57"/>
    <w:rsid w:val="00951EC8"/>
    <w:rsid w:val="00952C2B"/>
    <w:rsid w:val="009534E6"/>
    <w:rsid w:val="00953AC5"/>
    <w:rsid w:val="00954893"/>
    <w:rsid w:val="0095684F"/>
    <w:rsid w:val="0095697C"/>
    <w:rsid w:val="00957805"/>
    <w:rsid w:val="0096035C"/>
    <w:rsid w:val="00960EE0"/>
    <w:rsid w:val="00963AF4"/>
    <w:rsid w:val="00966148"/>
    <w:rsid w:val="00972AEA"/>
    <w:rsid w:val="009744D2"/>
    <w:rsid w:val="00975F8A"/>
    <w:rsid w:val="0098549E"/>
    <w:rsid w:val="0098581C"/>
    <w:rsid w:val="00985E8C"/>
    <w:rsid w:val="00986381"/>
    <w:rsid w:val="00987697"/>
    <w:rsid w:val="00990704"/>
    <w:rsid w:val="009979C2"/>
    <w:rsid w:val="009A1133"/>
    <w:rsid w:val="009A6B47"/>
    <w:rsid w:val="009C14B3"/>
    <w:rsid w:val="009C5A09"/>
    <w:rsid w:val="009C74FC"/>
    <w:rsid w:val="009D0DDB"/>
    <w:rsid w:val="009D1535"/>
    <w:rsid w:val="009D19CC"/>
    <w:rsid w:val="009D62AB"/>
    <w:rsid w:val="009D6E51"/>
    <w:rsid w:val="009E031E"/>
    <w:rsid w:val="009E2A04"/>
    <w:rsid w:val="009E57EA"/>
    <w:rsid w:val="009E712A"/>
    <w:rsid w:val="009F486A"/>
    <w:rsid w:val="009F4E0E"/>
    <w:rsid w:val="009F6B68"/>
    <w:rsid w:val="00A031DE"/>
    <w:rsid w:val="00A10339"/>
    <w:rsid w:val="00A10D4A"/>
    <w:rsid w:val="00A12002"/>
    <w:rsid w:val="00A16D7B"/>
    <w:rsid w:val="00A17B3F"/>
    <w:rsid w:val="00A34C25"/>
    <w:rsid w:val="00A36870"/>
    <w:rsid w:val="00A376E0"/>
    <w:rsid w:val="00A43EFD"/>
    <w:rsid w:val="00A4556C"/>
    <w:rsid w:val="00A45CD6"/>
    <w:rsid w:val="00A46951"/>
    <w:rsid w:val="00A55722"/>
    <w:rsid w:val="00A61E21"/>
    <w:rsid w:val="00A646CE"/>
    <w:rsid w:val="00A70488"/>
    <w:rsid w:val="00A708AA"/>
    <w:rsid w:val="00A72295"/>
    <w:rsid w:val="00A77D98"/>
    <w:rsid w:val="00A83091"/>
    <w:rsid w:val="00A83FC3"/>
    <w:rsid w:val="00A86ECD"/>
    <w:rsid w:val="00A87868"/>
    <w:rsid w:val="00A91318"/>
    <w:rsid w:val="00A92CA3"/>
    <w:rsid w:val="00AB299D"/>
    <w:rsid w:val="00AB30A5"/>
    <w:rsid w:val="00AB3B3B"/>
    <w:rsid w:val="00AC115B"/>
    <w:rsid w:val="00AD5938"/>
    <w:rsid w:val="00AE10DD"/>
    <w:rsid w:val="00AE34EC"/>
    <w:rsid w:val="00AE6829"/>
    <w:rsid w:val="00AF352C"/>
    <w:rsid w:val="00AF56C5"/>
    <w:rsid w:val="00B03A23"/>
    <w:rsid w:val="00B10659"/>
    <w:rsid w:val="00B12911"/>
    <w:rsid w:val="00B16121"/>
    <w:rsid w:val="00B16938"/>
    <w:rsid w:val="00B21E84"/>
    <w:rsid w:val="00B27452"/>
    <w:rsid w:val="00B34233"/>
    <w:rsid w:val="00B35CC4"/>
    <w:rsid w:val="00B41C9C"/>
    <w:rsid w:val="00B4595E"/>
    <w:rsid w:val="00B50268"/>
    <w:rsid w:val="00B504B8"/>
    <w:rsid w:val="00B50CF0"/>
    <w:rsid w:val="00B527D2"/>
    <w:rsid w:val="00B53604"/>
    <w:rsid w:val="00B65BAB"/>
    <w:rsid w:val="00B66DD6"/>
    <w:rsid w:val="00B6760F"/>
    <w:rsid w:val="00B772F3"/>
    <w:rsid w:val="00B824D7"/>
    <w:rsid w:val="00B94C1E"/>
    <w:rsid w:val="00B96EA5"/>
    <w:rsid w:val="00BA0962"/>
    <w:rsid w:val="00BA5226"/>
    <w:rsid w:val="00BB19B4"/>
    <w:rsid w:val="00BB40CC"/>
    <w:rsid w:val="00BC186C"/>
    <w:rsid w:val="00BC4B6A"/>
    <w:rsid w:val="00BC4D3E"/>
    <w:rsid w:val="00BC6D54"/>
    <w:rsid w:val="00BC7955"/>
    <w:rsid w:val="00BD22AD"/>
    <w:rsid w:val="00BD4C98"/>
    <w:rsid w:val="00BE0FA1"/>
    <w:rsid w:val="00BE2EAB"/>
    <w:rsid w:val="00BE6967"/>
    <w:rsid w:val="00BE7A81"/>
    <w:rsid w:val="00BF09C8"/>
    <w:rsid w:val="00BF28A4"/>
    <w:rsid w:val="00BF34E8"/>
    <w:rsid w:val="00C010C4"/>
    <w:rsid w:val="00C03324"/>
    <w:rsid w:val="00C10F65"/>
    <w:rsid w:val="00C113E3"/>
    <w:rsid w:val="00C11F67"/>
    <w:rsid w:val="00C1683C"/>
    <w:rsid w:val="00C20FDE"/>
    <w:rsid w:val="00C2478E"/>
    <w:rsid w:val="00C26128"/>
    <w:rsid w:val="00C274B5"/>
    <w:rsid w:val="00C3138A"/>
    <w:rsid w:val="00C32308"/>
    <w:rsid w:val="00C34295"/>
    <w:rsid w:val="00C4308D"/>
    <w:rsid w:val="00C45C62"/>
    <w:rsid w:val="00C45EE8"/>
    <w:rsid w:val="00C46371"/>
    <w:rsid w:val="00C47695"/>
    <w:rsid w:val="00C50FD1"/>
    <w:rsid w:val="00C551FF"/>
    <w:rsid w:val="00C55DE6"/>
    <w:rsid w:val="00C57A8F"/>
    <w:rsid w:val="00C647E7"/>
    <w:rsid w:val="00C65E72"/>
    <w:rsid w:val="00C667C1"/>
    <w:rsid w:val="00C747B7"/>
    <w:rsid w:val="00C813A0"/>
    <w:rsid w:val="00C8324E"/>
    <w:rsid w:val="00C90DB8"/>
    <w:rsid w:val="00C95A2B"/>
    <w:rsid w:val="00C96B03"/>
    <w:rsid w:val="00CA48A5"/>
    <w:rsid w:val="00CB5A15"/>
    <w:rsid w:val="00CB61C6"/>
    <w:rsid w:val="00CC0B2A"/>
    <w:rsid w:val="00CD2471"/>
    <w:rsid w:val="00CD267A"/>
    <w:rsid w:val="00CD5C00"/>
    <w:rsid w:val="00CD7EF7"/>
    <w:rsid w:val="00CE477E"/>
    <w:rsid w:val="00CF7028"/>
    <w:rsid w:val="00D045C1"/>
    <w:rsid w:val="00D1099D"/>
    <w:rsid w:val="00D11716"/>
    <w:rsid w:val="00D130DC"/>
    <w:rsid w:val="00D13ACF"/>
    <w:rsid w:val="00D148A4"/>
    <w:rsid w:val="00D15E07"/>
    <w:rsid w:val="00D20ACD"/>
    <w:rsid w:val="00D262B4"/>
    <w:rsid w:val="00D262C9"/>
    <w:rsid w:val="00D27186"/>
    <w:rsid w:val="00D2750F"/>
    <w:rsid w:val="00D27908"/>
    <w:rsid w:val="00D37CFD"/>
    <w:rsid w:val="00D47FFA"/>
    <w:rsid w:val="00D545D1"/>
    <w:rsid w:val="00D5674D"/>
    <w:rsid w:val="00D567D6"/>
    <w:rsid w:val="00D577A4"/>
    <w:rsid w:val="00D65B01"/>
    <w:rsid w:val="00D72517"/>
    <w:rsid w:val="00D77551"/>
    <w:rsid w:val="00D826DF"/>
    <w:rsid w:val="00D84802"/>
    <w:rsid w:val="00D855D4"/>
    <w:rsid w:val="00D91A39"/>
    <w:rsid w:val="00DA5383"/>
    <w:rsid w:val="00DA64E0"/>
    <w:rsid w:val="00DA6F78"/>
    <w:rsid w:val="00DA7733"/>
    <w:rsid w:val="00DB08E7"/>
    <w:rsid w:val="00DB0965"/>
    <w:rsid w:val="00DB112E"/>
    <w:rsid w:val="00DB1587"/>
    <w:rsid w:val="00DB4A7A"/>
    <w:rsid w:val="00DB4E4D"/>
    <w:rsid w:val="00DC25B9"/>
    <w:rsid w:val="00DC4146"/>
    <w:rsid w:val="00DD1EBD"/>
    <w:rsid w:val="00DD41C5"/>
    <w:rsid w:val="00DD423C"/>
    <w:rsid w:val="00DD56C2"/>
    <w:rsid w:val="00DD6CB0"/>
    <w:rsid w:val="00DE0C7D"/>
    <w:rsid w:val="00DE2077"/>
    <w:rsid w:val="00DE69B5"/>
    <w:rsid w:val="00DF0573"/>
    <w:rsid w:val="00DF276E"/>
    <w:rsid w:val="00DF5C9B"/>
    <w:rsid w:val="00DF678F"/>
    <w:rsid w:val="00E01B62"/>
    <w:rsid w:val="00E03139"/>
    <w:rsid w:val="00E03725"/>
    <w:rsid w:val="00E046B3"/>
    <w:rsid w:val="00E04804"/>
    <w:rsid w:val="00E0529A"/>
    <w:rsid w:val="00E12A78"/>
    <w:rsid w:val="00E167F4"/>
    <w:rsid w:val="00E17603"/>
    <w:rsid w:val="00E245E1"/>
    <w:rsid w:val="00E25740"/>
    <w:rsid w:val="00E30BC7"/>
    <w:rsid w:val="00E36AD2"/>
    <w:rsid w:val="00E37645"/>
    <w:rsid w:val="00E45FF8"/>
    <w:rsid w:val="00E467E8"/>
    <w:rsid w:val="00E502A8"/>
    <w:rsid w:val="00E50ED2"/>
    <w:rsid w:val="00E52379"/>
    <w:rsid w:val="00E5514E"/>
    <w:rsid w:val="00E55BCF"/>
    <w:rsid w:val="00E57A4A"/>
    <w:rsid w:val="00E602E0"/>
    <w:rsid w:val="00E6094D"/>
    <w:rsid w:val="00E6135A"/>
    <w:rsid w:val="00E61460"/>
    <w:rsid w:val="00E62B81"/>
    <w:rsid w:val="00E65EBE"/>
    <w:rsid w:val="00E71D7F"/>
    <w:rsid w:val="00E74B4C"/>
    <w:rsid w:val="00E80359"/>
    <w:rsid w:val="00E80FBD"/>
    <w:rsid w:val="00E9262F"/>
    <w:rsid w:val="00E94DAE"/>
    <w:rsid w:val="00E969B3"/>
    <w:rsid w:val="00EA228F"/>
    <w:rsid w:val="00EA42BF"/>
    <w:rsid w:val="00EA620D"/>
    <w:rsid w:val="00EA6E26"/>
    <w:rsid w:val="00EB19BB"/>
    <w:rsid w:val="00EB40B0"/>
    <w:rsid w:val="00EB4414"/>
    <w:rsid w:val="00EB49E7"/>
    <w:rsid w:val="00EB4D43"/>
    <w:rsid w:val="00EB7ECF"/>
    <w:rsid w:val="00EC1FC6"/>
    <w:rsid w:val="00EC45FC"/>
    <w:rsid w:val="00ED151B"/>
    <w:rsid w:val="00ED1BE1"/>
    <w:rsid w:val="00ED34A4"/>
    <w:rsid w:val="00ED4259"/>
    <w:rsid w:val="00ED73AD"/>
    <w:rsid w:val="00ED7F16"/>
    <w:rsid w:val="00EE52BE"/>
    <w:rsid w:val="00EF4E4F"/>
    <w:rsid w:val="00EF5FDE"/>
    <w:rsid w:val="00F03255"/>
    <w:rsid w:val="00F036A4"/>
    <w:rsid w:val="00F055D8"/>
    <w:rsid w:val="00F11EE6"/>
    <w:rsid w:val="00F14FC6"/>
    <w:rsid w:val="00F22183"/>
    <w:rsid w:val="00F22483"/>
    <w:rsid w:val="00F33EAC"/>
    <w:rsid w:val="00F3513A"/>
    <w:rsid w:val="00F366A3"/>
    <w:rsid w:val="00F37DBA"/>
    <w:rsid w:val="00F43469"/>
    <w:rsid w:val="00F50341"/>
    <w:rsid w:val="00F5694A"/>
    <w:rsid w:val="00F57A43"/>
    <w:rsid w:val="00F60A60"/>
    <w:rsid w:val="00F60B75"/>
    <w:rsid w:val="00F61056"/>
    <w:rsid w:val="00F71702"/>
    <w:rsid w:val="00F72076"/>
    <w:rsid w:val="00F73B5A"/>
    <w:rsid w:val="00F74EE3"/>
    <w:rsid w:val="00F81A1B"/>
    <w:rsid w:val="00F859FF"/>
    <w:rsid w:val="00F87172"/>
    <w:rsid w:val="00FA00A4"/>
    <w:rsid w:val="00FA1579"/>
    <w:rsid w:val="00FA4957"/>
    <w:rsid w:val="00FA79B8"/>
    <w:rsid w:val="00FB08D8"/>
    <w:rsid w:val="00FB0E83"/>
    <w:rsid w:val="00FB33FB"/>
    <w:rsid w:val="00FB384A"/>
    <w:rsid w:val="00FB3993"/>
    <w:rsid w:val="00FB6461"/>
    <w:rsid w:val="00FC0497"/>
    <w:rsid w:val="00FC60B6"/>
    <w:rsid w:val="00FD0337"/>
    <w:rsid w:val="00FD1B3E"/>
    <w:rsid w:val="00FD1DD8"/>
    <w:rsid w:val="00FD5E19"/>
    <w:rsid w:val="00FD7156"/>
    <w:rsid w:val="00FE1851"/>
    <w:rsid w:val="00FE2FBB"/>
    <w:rsid w:val="00FE43C3"/>
    <w:rsid w:val="00FE56F7"/>
    <w:rsid w:val="00FE6696"/>
    <w:rsid w:val="00FE7E93"/>
    <w:rsid w:val="00FF0B62"/>
    <w:rsid w:val="00FF21C7"/>
    <w:rsid w:val="00FF3A87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ADDBBC08C37C46C54140DB2CBD6E94713F0AE243CA4F6760BFC7E176R0n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37D0-881F-4274-B6A3-FCD073AE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5504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Главархитектура МО</Company>
  <LinksUpToDate>false</LinksUpToDate>
  <CharactersWithSpaces>36809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zvereva</dc:creator>
  <cp:lastModifiedBy>сотрудник</cp:lastModifiedBy>
  <cp:revision>4</cp:revision>
  <cp:lastPrinted>2016-04-28T11:32:00Z</cp:lastPrinted>
  <dcterms:created xsi:type="dcterms:W3CDTF">2016-07-01T16:59:00Z</dcterms:created>
  <dcterms:modified xsi:type="dcterms:W3CDTF">2016-07-01T17:02:00Z</dcterms:modified>
</cp:coreProperties>
</file>